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AF" w:rsidRPr="00D67ADC" w:rsidRDefault="009D3D53" w:rsidP="003F1BB2">
      <w:r w:rsidRPr="00D67ADC">
        <w:rPr>
          <w:noProof/>
        </w:rPr>
        <w:drawing>
          <wp:anchor distT="0" distB="0" distL="114300" distR="114300" simplePos="0" relativeHeight="251654144" behindDoc="1" locked="0" layoutInCell="1" allowOverlap="1" wp14:anchorId="7244A489" wp14:editId="4E69021F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0C" w:rsidRPr="00D67ADC">
        <w:t xml:space="preserve">  </w:t>
      </w:r>
    </w:p>
    <w:p w:rsidR="00F47F6C" w:rsidRPr="00D67AD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F47F6C" w:rsidRPr="00D67AD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F47F6C" w:rsidRPr="00D67AD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BB67AF" w:rsidRPr="00D67ADC" w:rsidRDefault="00BB67AF" w:rsidP="00BB67AF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sz w:val="16"/>
          <w:szCs w:val="16"/>
          <w:u w:val="single"/>
        </w:rPr>
      </w:pPr>
      <w:r w:rsidRPr="00D67ADC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BB67AF" w:rsidRPr="00D67ADC" w:rsidRDefault="00BB67AF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 Narrow" w:hAnsi="Arial Narrow" w:cs="Arial"/>
          <w:sz w:val="12"/>
          <w:szCs w:val="12"/>
        </w:rPr>
      </w:pPr>
    </w:p>
    <w:p w:rsidR="0023270C" w:rsidRPr="00D67ADC" w:rsidRDefault="0023270C" w:rsidP="007833C5">
      <w:pPr>
        <w:widowControl w:val="0"/>
        <w:autoSpaceDE w:val="0"/>
        <w:autoSpaceDN w:val="0"/>
        <w:adjustRightInd w:val="0"/>
        <w:spacing w:before="44" w:after="0" w:line="240" w:lineRule="auto"/>
        <w:ind w:left="900" w:right="5624" w:hanging="106"/>
        <w:jc w:val="both"/>
        <w:rPr>
          <w:rFonts w:ascii="Arial Narrow" w:hAnsi="Arial Narrow" w:cs="Arial"/>
          <w:sz w:val="12"/>
          <w:szCs w:val="12"/>
        </w:rPr>
      </w:pPr>
    </w:p>
    <w:p w:rsidR="00F2582B" w:rsidRPr="00D67ADC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0"/>
          <w:szCs w:val="20"/>
        </w:rPr>
      </w:pPr>
    </w:p>
    <w:p w:rsidR="002846A5" w:rsidRPr="00D67ADC" w:rsidRDefault="00F2582B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7ADC"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BASES </w:t>
      </w:r>
      <w:r w:rsidR="00CD6CB7" w:rsidRPr="00D67ADC"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LLAMADO A PRESENTACIÓN DE ANTECEDENTES</w:t>
      </w:r>
      <w:r w:rsidR="00C8125C" w:rsidRPr="00D67ADC">
        <w:rPr>
          <w:rFonts w:ascii="Arial Narrow" w:hAnsi="Arial Narrow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INTERNO</w:t>
      </w:r>
    </w:p>
    <w:p w:rsidR="00F2582B" w:rsidRPr="00D67ADC" w:rsidRDefault="00F659A9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Arial Narrow" w:hAnsi="Arial Narrow" w:cs="Tw Cen MT"/>
          <w:sz w:val="24"/>
          <w:szCs w:val="24"/>
        </w:rPr>
      </w:pPr>
      <w:r w:rsidRPr="00D67ADC">
        <w:rPr>
          <w:rFonts w:ascii="Arial Narrow" w:hAnsi="Arial Narrow" w:cs="Tw Cen MT"/>
          <w:b/>
          <w:bCs/>
          <w:sz w:val="24"/>
          <w:szCs w:val="24"/>
        </w:rPr>
        <w:t>CARGO</w:t>
      </w:r>
      <w:r w:rsidR="002846A5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  <w:r w:rsidR="005D0BCF">
        <w:rPr>
          <w:rFonts w:ascii="Arial Narrow" w:hAnsi="Arial Narrow" w:cs="Tw Cen MT"/>
          <w:b/>
          <w:bCs/>
          <w:sz w:val="24"/>
          <w:szCs w:val="24"/>
        </w:rPr>
        <w:t xml:space="preserve">ENCARGADO (A) DE </w:t>
      </w:r>
      <w:r w:rsidR="00E61899">
        <w:rPr>
          <w:rFonts w:ascii="Arial Narrow" w:hAnsi="Arial Narrow" w:cs="Tw Cen MT"/>
          <w:b/>
          <w:bCs/>
          <w:sz w:val="24"/>
          <w:szCs w:val="24"/>
        </w:rPr>
        <w:t>OFICINA DE PROYECTOS</w:t>
      </w:r>
      <w:r w:rsidR="00B4194D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  <w:r w:rsidR="0041358D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  <w:r w:rsidR="0035010E" w:rsidRPr="00D67ADC">
        <w:rPr>
          <w:rFonts w:ascii="Arial Narrow" w:hAnsi="Arial Narrow" w:cs="Tw Cen MT"/>
          <w:b/>
          <w:bCs/>
          <w:sz w:val="24"/>
          <w:szCs w:val="24"/>
        </w:rPr>
        <w:t xml:space="preserve"> </w:t>
      </w:r>
    </w:p>
    <w:p w:rsidR="00F2582B" w:rsidRPr="00D67ADC" w:rsidRDefault="009D3D53" w:rsidP="00F2582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 Narrow" w:hAnsi="Arial Narrow" w:cs="Tw Cen MT"/>
          <w:sz w:val="19"/>
          <w:szCs w:val="19"/>
        </w:rPr>
      </w:pPr>
      <w:r w:rsidRPr="00D67AD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EFEF764" wp14:editId="56658CF8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A23430" id="Freeform 2" o:spid="_x0000_s1026" style="position:absolute;margin-left:83.55pt;margin-top:4.1pt;width:428.2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F2582B" w:rsidRPr="00D67ADC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w Cen MT"/>
          <w:sz w:val="20"/>
          <w:szCs w:val="20"/>
        </w:rPr>
      </w:pPr>
    </w:p>
    <w:p w:rsidR="00F2582B" w:rsidRPr="00D67ADC" w:rsidRDefault="00F2582B" w:rsidP="004D5A90">
      <w:pPr>
        <w:widowControl w:val="0"/>
        <w:autoSpaceDE w:val="0"/>
        <w:autoSpaceDN w:val="0"/>
        <w:adjustRightInd w:val="0"/>
        <w:spacing w:before="43" w:after="0" w:line="240" w:lineRule="auto"/>
        <w:ind w:left="320" w:right="72" w:firstLine="890"/>
        <w:jc w:val="both"/>
        <w:rPr>
          <w:rFonts w:ascii="Arial Narrow" w:hAnsi="Arial Narrow" w:cs="Arial"/>
          <w:sz w:val="20"/>
          <w:szCs w:val="20"/>
        </w:rPr>
      </w:pPr>
      <w:r w:rsidRPr="00D67ADC">
        <w:rPr>
          <w:rFonts w:ascii="Arial Narrow" w:hAnsi="Arial Narrow" w:cs="Arial"/>
          <w:sz w:val="20"/>
          <w:szCs w:val="20"/>
        </w:rPr>
        <w:t xml:space="preserve">Las </w:t>
      </w:r>
      <w:r w:rsidR="00C43AA6" w:rsidRPr="00D67ADC">
        <w:rPr>
          <w:rFonts w:ascii="Arial Narrow" w:hAnsi="Arial Narrow" w:cs="Arial"/>
          <w:sz w:val="20"/>
          <w:szCs w:val="20"/>
        </w:rPr>
        <w:t xml:space="preserve">presentes </w:t>
      </w:r>
      <w:r w:rsidRPr="00D67ADC">
        <w:rPr>
          <w:rFonts w:ascii="Arial Narrow" w:hAnsi="Arial Narrow" w:cs="Arial"/>
          <w:sz w:val="20"/>
          <w:szCs w:val="20"/>
        </w:rPr>
        <w:t>bases responden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a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las directrices establecidas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en el Código de Buenas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Prácticas Laborales. Ademá</w:t>
      </w:r>
      <w:r w:rsidRPr="00D67ADC">
        <w:rPr>
          <w:rFonts w:ascii="Arial Narrow" w:hAnsi="Arial Narrow" w:cs="Arial"/>
          <w:spacing w:val="2"/>
          <w:sz w:val="20"/>
          <w:szCs w:val="20"/>
        </w:rPr>
        <w:t>s</w:t>
      </w:r>
      <w:r w:rsidRPr="00D67ADC">
        <w:rPr>
          <w:rFonts w:ascii="Arial Narrow" w:hAnsi="Arial Narrow" w:cs="Arial"/>
          <w:sz w:val="20"/>
          <w:szCs w:val="20"/>
        </w:rPr>
        <w:t>, cumple</w:t>
      </w:r>
      <w:r w:rsidR="00B44166" w:rsidRPr="00D67ADC">
        <w:rPr>
          <w:rFonts w:ascii="Arial Narrow" w:hAnsi="Arial Narrow" w:cs="Arial"/>
          <w:sz w:val="20"/>
          <w:szCs w:val="20"/>
        </w:rPr>
        <w:t>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con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asegurar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que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los métodos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y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procedimientos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del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proceso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de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selección estén sustentados en la no discriminación, en la paridad</w:t>
      </w:r>
      <w:r w:rsidR="000B2F68" w:rsidRPr="00D67ADC">
        <w:rPr>
          <w:rFonts w:ascii="Arial Narrow" w:hAnsi="Arial Narrow" w:cs="Arial"/>
          <w:sz w:val="20"/>
          <w:szCs w:val="20"/>
        </w:rPr>
        <w:t xml:space="preserve"> de género</w:t>
      </w:r>
      <w:r w:rsidRPr="00D67ADC">
        <w:rPr>
          <w:rFonts w:ascii="Arial Narrow" w:hAnsi="Arial Narrow" w:cs="Arial"/>
          <w:sz w:val="20"/>
          <w:szCs w:val="20"/>
        </w:rPr>
        <w:t>,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la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idoneidad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y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en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méritos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pacing w:val="-2"/>
          <w:sz w:val="20"/>
          <w:szCs w:val="20"/>
        </w:rPr>
        <w:t>d</w:t>
      </w:r>
      <w:r w:rsidRPr="00D67ADC">
        <w:rPr>
          <w:rFonts w:ascii="Arial Narrow" w:hAnsi="Arial Narrow" w:cs="Arial"/>
          <w:sz w:val="20"/>
          <w:szCs w:val="20"/>
        </w:rPr>
        <w:t>e</w:t>
      </w:r>
      <w:r w:rsidRPr="00D67ADC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D67ADC">
        <w:rPr>
          <w:rFonts w:ascii="Arial Narrow" w:hAnsi="Arial Narrow" w:cs="Arial"/>
          <w:sz w:val="20"/>
          <w:szCs w:val="20"/>
        </w:rPr>
        <w:t>los</w:t>
      </w:r>
      <w:r w:rsidR="007833C5" w:rsidRPr="00D67ADC">
        <w:rPr>
          <w:rFonts w:ascii="Arial Narrow" w:hAnsi="Arial Narrow" w:cs="Arial"/>
          <w:sz w:val="20"/>
          <w:szCs w:val="20"/>
        </w:rPr>
        <w:t xml:space="preserve"> y las</w:t>
      </w:r>
      <w:r w:rsidRPr="00D67ADC">
        <w:rPr>
          <w:rFonts w:ascii="Arial Narrow" w:hAnsi="Arial Narrow" w:cs="Arial"/>
          <w:sz w:val="20"/>
          <w:szCs w:val="20"/>
        </w:rPr>
        <w:t xml:space="preserve"> postulantes. </w:t>
      </w:r>
    </w:p>
    <w:p w:rsidR="0023270C" w:rsidRPr="00D67ADC" w:rsidRDefault="0023270C" w:rsidP="0023270C">
      <w:pPr>
        <w:widowControl w:val="0"/>
        <w:autoSpaceDE w:val="0"/>
        <w:autoSpaceDN w:val="0"/>
        <w:adjustRightInd w:val="0"/>
        <w:spacing w:before="43" w:after="0" w:line="240" w:lineRule="auto"/>
        <w:ind w:left="540" w:right="72"/>
        <w:jc w:val="both"/>
        <w:rPr>
          <w:rFonts w:ascii="Arial Narrow" w:hAnsi="Arial Narrow" w:cs="Arial"/>
          <w:b/>
          <w:sz w:val="20"/>
          <w:szCs w:val="20"/>
        </w:rPr>
      </w:pPr>
    </w:p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  <w:r w:rsidRPr="00D67ADC">
        <w:rPr>
          <w:rFonts w:ascii="Arial Narrow" w:hAnsi="Arial Narrow" w:cs="Arial"/>
          <w:b/>
          <w:sz w:val="20"/>
          <w:szCs w:val="20"/>
          <w:lang w:val="es-MX"/>
        </w:rPr>
        <w:t>1.-CARGO A PROVEER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20"/>
      </w:tblGrid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Nombre del Cargo </w:t>
            </w:r>
          </w:p>
        </w:tc>
        <w:tc>
          <w:tcPr>
            <w:tcW w:w="6120" w:type="dxa"/>
          </w:tcPr>
          <w:p w:rsidR="00622DA7" w:rsidRPr="00D67ADC" w:rsidRDefault="00E61899" w:rsidP="006A475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Encargado/a Oficina de Proyectos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Estamento </w:t>
            </w:r>
          </w:p>
        </w:tc>
        <w:tc>
          <w:tcPr>
            <w:tcW w:w="6120" w:type="dxa"/>
          </w:tcPr>
          <w:p w:rsidR="00622DA7" w:rsidRPr="00D67ADC" w:rsidRDefault="00622DA7" w:rsidP="00A339CA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Profesional 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Grado Funcionario</w:t>
            </w:r>
          </w:p>
        </w:tc>
        <w:tc>
          <w:tcPr>
            <w:tcW w:w="6120" w:type="dxa"/>
          </w:tcPr>
          <w:p w:rsidR="00622DA7" w:rsidRPr="00D67ADC" w:rsidRDefault="00A339CA" w:rsidP="005D0BCF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Grado°</w:t>
            </w:r>
            <w:r w:rsidR="00622DA7"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1</w:t>
            </w:r>
            <w:r w:rsidR="00E61899">
              <w:rPr>
                <w:rFonts w:ascii="Arial Narrow" w:hAnsi="Arial Narrow" w:cs="Arial"/>
                <w:sz w:val="20"/>
                <w:szCs w:val="20"/>
                <w:lang w:val="es-MX"/>
              </w:rPr>
              <w:t>2</w:t>
            </w:r>
            <w:r w:rsidR="00622DA7"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 Unidad y lugar de desempeño</w:t>
            </w:r>
          </w:p>
        </w:tc>
        <w:tc>
          <w:tcPr>
            <w:tcW w:w="6120" w:type="dxa"/>
          </w:tcPr>
          <w:p w:rsidR="001838A0" w:rsidRPr="00D67ADC" w:rsidRDefault="00E61899" w:rsidP="00622DA7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Sección Gestión de Inversiones, Prat #305</w:t>
            </w:r>
          </w:p>
        </w:tc>
      </w:tr>
      <w:tr w:rsidR="00622DA7" w:rsidRPr="00D67ADC" w:rsidTr="00622DA7">
        <w:tc>
          <w:tcPr>
            <w:tcW w:w="2808" w:type="dxa"/>
          </w:tcPr>
          <w:p w:rsidR="00622DA7" w:rsidRPr="00D67ADC" w:rsidRDefault="00622DA7" w:rsidP="00622DA7">
            <w:pPr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Jefatura directa</w:t>
            </w:r>
          </w:p>
        </w:tc>
        <w:tc>
          <w:tcPr>
            <w:tcW w:w="6120" w:type="dxa"/>
          </w:tcPr>
          <w:p w:rsidR="00622DA7" w:rsidRPr="00D67ADC" w:rsidRDefault="00E61899" w:rsidP="00A339CA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Jefe/a Sección Gestión de Inversiones</w:t>
            </w:r>
          </w:p>
        </w:tc>
      </w:tr>
      <w:tr w:rsidR="00622DA7" w:rsidRPr="00D67ADC" w:rsidTr="00622D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D67ADC" w:rsidRDefault="00622DA7" w:rsidP="00622DA7">
            <w:pPr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Cargo al cual Subroga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D67ADC" w:rsidRDefault="00E61899" w:rsidP="00E61899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Jefe/a Sección Gestión de Inversiones</w:t>
            </w:r>
          </w:p>
        </w:tc>
      </w:tr>
    </w:tbl>
    <w:p w:rsidR="00622DA7" w:rsidRPr="00D67ADC" w:rsidRDefault="00622DA7" w:rsidP="00622DA7">
      <w:pPr>
        <w:rPr>
          <w:rFonts w:ascii="Arial Narrow" w:hAnsi="Arial Narrow" w:cs="Arial"/>
          <w:sz w:val="20"/>
          <w:szCs w:val="20"/>
          <w:lang w:val="es-MX"/>
        </w:rPr>
      </w:pPr>
    </w:p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  <w:r w:rsidRPr="00D67ADC">
        <w:rPr>
          <w:rFonts w:ascii="Arial Narrow" w:hAnsi="Arial Narrow" w:cs="Arial"/>
          <w:b/>
          <w:sz w:val="20"/>
          <w:szCs w:val="20"/>
          <w:lang w:val="es-MX"/>
        </w:rPr>
        <w:t xml:space="preserve">2.- OBJETIVO GENERAL DEL CARGO. 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61899" w:rsidRPr="0060072C" w:rsidTr="004A37CC">
        <w:tc>
          <w:tcPr>
            <w:tcW w:w="9271" w:type="dxa"/>
          </w:tcPr>
          <w:p w:rsidR="00E61899" w:rsidRPr="0060072C" w:rsidRDefault="00E61899" w:rsidP="004A37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Gestionar, supervisar, formular y ejecutar proyectos correspondientes a la Sección de Gestión de Inversiones, monitorear la ejecución del plan de inversiones y el cumplimiento de objetivos definidos en el plan anual de acción.</w:t>
            </w:r>
          </w:p>
        </w:tc>
      </w:tr>
    </w:tbl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</w:rPr>
      </w:pPr>
    </w:p>
    <w:p w:rsidR="00622DA7" w:rsidRPr="00D67ADC" w:rsidRDefault="00622DA7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  <w:r w:rsidRPr="00D67ADC">
        <w:rPr>
          <w:rFonts w:ascii="Arial Narrow" w:hAnsi="Arial Narrow" w:cs="Arial"/>
          <w:b/>
          <w:sz w:val="20"/>
          <w:szCs w:val="20"/>
          <w:lang w:val="es-MX"/>
        </w:rPr>
        <w:t>3.- FUNCIONES PRINCIPALES</w:t>
      </w:r>
      <w:r w:rsidRPr="00D67ADC">
        <w:rPr>
          <w:rFonts w:ascii="Arial Narrow" w:hAnsi="Arial Narrow" w:cs="Arial"/>
          <w:b/>
          <w:sz w:val="20"/>
          <w:szCs w:val="20"/>
          <w:lang w:val="es-MX"/>
        </w:rPr>
        <w:tab/>
      </w:r>
      <w:r w:rsidRPr="00D67ADC">
        <w:rPr>
          <w:rFonts w:ascii="Arial Narrow" w:hAnsi="Arial Narrow" w:cs="Arial"/>
          <w:b/>
          <w:sz w:val="20"/>
          <w:szCs w:val="20"/>
          <w:lang w:val="es-MX"/>
        </w:rPr>
        <w:tab/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784"/>
      </w:tblGrid>
      <w:tr w:rsidR="00A27DAA" w:rsidRPr="00A27DAA" w:rsidTr="00A11D77">
        <w:trPr>
          <w:trHeight w:val="24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Función o Tarea</w:t>
            </w:r>
          </w:p>
        </w:tc>
        <w:tc>
          <w:tcPr>
            <w:tcW w:w="1784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Periodicidad</w:t>
            </w:r>
          </w:p>
        </w:tc>
      </w:tr>
      <w:tr w:rsidR="00A27DAA" w:rsidRPr="00A27DAA" w:rsidTr="00A11D77">
        <w:tblPrEx>
          <w:shd w:val="clear" w:color="auto" w:fill="FFFFFF"/>
        </w:tblPrEx>
        <w:trPr>
          <w:trHeight w:val="170"/>
        </w:trPr>
        <w:tc>
          <w:tcPr>
            <w:tcW w:w="7479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Revisar correspondencia para recibir y gestionar información atingente a los procesos de la Oficina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Diaria</w:t>
            </w:r>
          </w:p>
        </w:tc>
      </w:tr>
      <w:tr w:rsidR="00A27DAA" w:rsidRPr="00A27DAA" w:rsidTr="00A11D77">
        <w:tblPrEx>
          <w:shd w:val="clear" w:color="auto" w:fill="FFFFFF"/>
        </w:tblPrEx>
        <w:trPr>
          <w:trHeight w:val="170"/>
        </w:trPr>
        <w:tc>
          <w:tcPr>
            <w:tcW w:w="7479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Supervisar y realizar seguimiento a los procesos propios mediante diferentes herramientas de monitoreo y control.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Diaria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  <w:shd w:val="clear" w:color="auto" w:fill="FFFFFF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Recopilar información necesaria para la elaboración y gestión de proyectos.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Diaria</w:t>
            </w:r>
          </w:p>
        </w:tc>
      </w:tr>
      <w:tr w:rsidR="00A27DAA" w:rsidRPr="00A27DAA" w:rsidTr="00A11D77">
        <w:tblPrEx>
          <w:shd w:val="clear" w:color="auto" w:fill="FFFFFF"/>
        </w:tblPrEx>
        <w:trPr>
          <w:trHeight w:val="170"/>
        </w:trPr>
        <w:tc>
          <w:tcPr>
            <w:tcW w:w="7479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Participar de reuniones de la Sección y en otras de su competencia con otros equipos de trabajo.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Mensual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Formular proyectos para ser presentados ante la SEREMI de Desarrollo Social de Arica y Parinacota o MIDESO Central y Gobierno Regional de Arica y Parinacota, con el objetivo de obtención de financiamiento.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Subsanar las observaciones que surjan de los proyectos presentado ante la SEREMI de Desarrollo Social o MIDESO Central y Gobierno Regional de Arica y Parinacota.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Obtener RS de los proyectos presentados ante la SEREMI de Desarrollo Social o MIDESO Central.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Obtener la factibilidad de los proyectos presentados ante el Gobierno Regional de Arica y Parinacota.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Gestionar y realizar seguimiento, hasta su total tramitación, de los Convenios Mandatos con el Gobierno Regional de Arica y Parinacota para los proyectos que sean aprobados y cuyo financiamiento sea a través del Fondo Nacional de Desarrollo Regional (FNDR). 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Supervisar la elaboración de especificaciones y bases técnicas de los proyectos de adquisición y/o reposición de equipos y equipamientos.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Formular, ejecutar y dirigir proyectos de inversión de la Sección de Gestión de Inversiones.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requerimiento.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Monitorear y controlar la ejecución de la cartera de proyectos y plan de inversiones.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requerimiento.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Brindar apoyo técnico y de gestión al Jefe/a Sección Gestión de Inversiones, </w:t>
            </w:r>
            <w:r w:rsidR="008D49E3"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Coordinador</w:t>
            </w: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/a del </w:t>
            </w:r>
            <w:proofErr w:type="spellStart"/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Subdepto</w:t>
            </w:r>
            <w:proofErr w:type="spellEnd"/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de</w:t>
            </w:r>
            <w:proofErr w:type="gramEnd"/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Recursos Físicos, Subdirección Administrativa y Dirección del S.S.A., según requerimientos.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requerimiento.</w:t>
            </w:r>
          </w:p>
        </w:tc>
      </w:tr>
      <w:tr w:rsidR="00A27DAA" w:rsidRPr="00A27DAA" w:rsidTr="00A11D77">
        <w:trPr>
          <w:trHeight w:val="391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Monitorear y controlar el cumplimiento de objetivos definidos en el plan anual de acción.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requerimiento.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Coordinar el equipo de profesionales de la Oficina de Proyectos, según requerimientos de su jefatura.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requerimiento.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Asumir responsabilidades propias de la subrogación del cargo de Jefe de la Sección de Gestión de Inversiones</w:t>
            </w:r>
          </w:p>
        </w:tc>
        <w:tc>
          <w:tcPr>
            <w:tcW w:w="1784" w:type="dxa"/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requerimiento.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Gestionar la realización de informes en materias de recursos humanos solicitadas por el MINSAL o la diferentes áreas del Servicio de Salud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Acudir a comités del Servicio de Salud en los cuales se solicite su participación o asesoría.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Cumplir con las normas y disposiciones de Seguridad y Salud Ocupacional establecidas.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Diaria</w:t>
            </w:r>
          </w:p>
        </w:tc>
      </w:tr>
      <w:tr w:rsidR="00A27DAA" w:rsidRPr="00A27DAA" w:rsidTr="00A11D77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Otras funciones que le encomiende su jefatura directa en el área de su competencia.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:rsidR="00A27DAA" w:rsidRPr="00A27DAA" w:rsidRDefault="00A27DAA" w:rsidP="00A27DAA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A27DAA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</w:tbl>
    <w:p w:rsidR="00C8125C" w:rsidRDefault="00C8125C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</w:p>
    <w:p w:rsidR="00E61899" w:rsidRPr="0060072C" w:rsidRDefault="00E61899" w:rsidP="00E61899">
      <w:pPr>
        <w:rPr>
          <w:rFonts w:ascii="Arial" w:hAnsi="Arial" w:cs="Arial"/>
          <w:color w:val="222222"/>
          <w:sz w:val="20"/>
          <w:szCs w:val="20"/>
        </w:rPr>
      </w:pPr>
      <w:r w:rsidRPr="0060072C">
        <w:rPr>
          <w:rFonts w:ascii="Arial" w:hAnsi="Arial" w:cs="Arial"/>
          <w:b/>
          <w:bCs/>
          <w:sz w:val="20"/>
          <w:szCs w:val="20"/>
        </w:rPr>
        <w:t>FUNCIONES ESPECÍFICAS PARA JEFATURAS O ENCARGADOS(AS)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  <w:gridCol w:w="1439"/>
      </w:tblGrid>
      <w:tr w:rsidR="00E61899" w:rsidRPr="00E61899" w:rsidTr="004A37CC">
        <w:trPr>
          <w:trHeight w:val="24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Función o Tarea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Periodicidad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Mantener y promover el buen trato entre los funcionarios de su dependencia y usuarios internos y externos, de acuerdo a lo establecido en la “Política de Buen Trato Laboral” de la institución.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Diaria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Informar de manera escrita y oportuna cualquier ausentismo injustificado de los funcionarios de su dependencia a la Subdirección de Recursos Humanos para que se proceda con el descuento correspondiente, fin de mantener el normal funcionamiento del servicio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Gestionar con el apoyo de la Subdirección de Recursos Humanos el constante desarrollo de las competencias de su personal, de acuerdo a sus necesidades de capacitación y formación, precaviendo que sus perfiles de cargo se encuentren actualizados.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Otorgar las facilidades correspondientes para que se realice la inducción personalizada de su personal que se integre a su unidad, de acuerdo a Procedimiento de Inducción, en forma personal o través de un agente inductor designado de su área, y precaver su participación en charla de inducción mensual organizada por la Subdirección de Recursos Humanos.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Controlar la puntualidad y asistencia del personal a su cargo, organizando los feriados legales, permisos administrativos y otros permisos justificados.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Participar de capacitaciones para mejorar sus competencias de liderazgo, gestión, buen trato y otras requeridas para mejorar su gestión como jefatura.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Realizar y entregar oportunamente las evaluaciones de desempeño y precalificaciones del personal a su cargo.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Revisar y encargarse de dar respuesta a Solicitudes Ciudadanas derivadas a su unidad, sección u oficina, esto es, reclamos, solicitudes, sugerencias, etc. Gestionando y recabando antecedentes los reclamos, felicitaciones y sugerencias para dar respuesta concreta y resolutiva.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Conocer y cumplir compromisos de gestión en caso de que se le designe como referente y toda otra meta impuesta de rendimiento, producción, mantenimiento de indicadores, entre otras, socializándolas con el personal a su cargo.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Cumplir con las normas y disposiciones de Seguridad y Salud Ocupacional establecidas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Diaria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Garantizar que el personal de su dependencia expuesto a riesgos laborales, de acuerdo a lo informado por la Sección de Salud Ocupacional y Prevención de Riesgos, cuente con los elementos de protección personal necesarios.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Otorgar todas las facilidades necesarias para que el personal de su dependencia informado por Sección Salud Ocupacional y Prevención de Riesgos cuente con los exámenes de salud ocupacional requeridos para desempeñarse en sus respectivos puestos de trabajo, especialmente exámenes de altitud geográfica y las evaluaciones de puestos de trabajo pesado.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rPr>
          <w:trHeight w:val="170"/>
        </w:trPr>
        <w:tc>
          <w:tcPr>
            <w:tcW w:w="7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Asegurar que el personal de su dependencia informado por Unidad de Salud del Personal cuente con los exámenes de salud médico preventivo (EMPA) y vacunaciones requeridas por el MINSAL, vacuna de influenza, hepatitis B (funcionarios clínicos expuestos a fluidos </w:t>
            </w:r>
            <w:proofErr w:type="spellStart"/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cortopunzantes</w:t>
            </w:r>
            <w:proofErr w:type="spellEnd"/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o fluidos de alto riesgo), y las que se establezcan anualmente a través de campañas dirigidas a poblaciones en riesgo.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</w:tc>
      </w:tr>
      <w:tr w:rsidR="00E61899" w:rsidRPr="00E61899" w:rsidTr="004A37CC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7770" w:type="dxa"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</w:rPr>
              <w:t>Informarse sobre su nivel de participación y responsabilidades en la coordinación y ejecución de  </w:t>
            </w: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estrategias y acciones de alerta, respuesta y rehabilitación en situaciones de emergencias, desastres y epidemias, considerando las orientaciones del Servicio de Salud Arica y </w:t>
            </w:r>
            <w:proofErr w:type="spellStart"/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Minsal</w:t>
            </w:r>
            <w:proofErr w:type="spellEnd"/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, la normativa sectorial vigente, los lineamientos del sistema nacional de protección civil y los acuerdos sectoriales en el marco internacional de la reducción de riesgos de desastres, a fin de proteger la salud e integridad de las personas y la comunidad y de asegurar la continuidad de la atención de salud de la red asistencial de Arica y  Parinacota.</w:t>
            </w:r>
            <w:r w:rsidRPr="00E61899">
              <w:rPr>
                <w:rFonts w:ascii="Arial Narrow" w:hAnsi="Arial Narrow" w:cs="Arial"/>
                <w:sz w:val="20"/>
                <w:szCs w:val="20"/>
              </w:rPr>
              <w:t>   </w:t>
            </w:r>
          </w:p>
        </w:tc>
        <w:tc>
          <w:tcPr>
            <w:tcW w:w="1439" w:type="dxa"/>
          </w:tcPr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szCs w:val="20"/>
                <w:lang w:val="es-ES"/>
              </w:rPr>
              <w:t>Según requerimiento</w:t>
            </w:r>
          </w:p>
          <w:p w:rsidR="00E61899" w:rsidRPr="00E61899" w:rsidRDefault="00E61899" w:rsidP="00E61899">
            <w:pPr>
              <w:spacing w:after="0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E61899" w:rsidRPr="00D67ADC" w:rsidRDefault="00E61899" w:rsidP="00622DA7">
      <w:pPr>
        <w:rPr>
          <w:rFonts w:ascii="Arial Narrow" w:hAnsi="Arial Narrow" w:cs="Arial"/>
          <w:b/>
          <w:sz w:val="20"/>
          <w:szCs w:val="20"/>
          <w:lang w:val="es-MX"/>
        </w:rPr>
      </w:pPr>
    </w:p>
    <w:p w:rsidR="00C8125C" w:rsidRPr="00D67ADC" w:rsidRDefault="005D0BCF" w:rsidP="00C8125C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4.</w:t>
      </w:r>
      <w:r w:rsidR="00C8125C" w:rsidRPr="00D67ADC">
        <w:rPr>
          <w:rFonts w:ascii="Arial Narrow" w:hAnsi="Arial Narrow" w:cs="Arial"/>
          <w:b/>
          <w:sz w:val="20"/>
          <w:szCs w:val="20"/>
        </w:rPr>
        <w:t xml:space="preserve"> REQUISITOS FORMALES DE EDUCACIÓN, EXPERIENCIA Y ENTRENAMIENTO </w:t>
      </w: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E61899" w:rsidRPr="00E61899" w:rsidTr="004A37CC">
        <w:trPr>
          <w:trHeight w:val="340"/>
        </w:trPr>
        <w:tc>
          <w:tcPr>
            <w:tcW w:w="1230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E. Básica   </w:t>
            </w:r>
          </w:p>
        </w:tc>
        <w:tc>
          <w:tcPr>
            <w:tcW w:w="56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122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E. Media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30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F. Técnica</w:t>
            </w:r>
          </w:p>
        </w:tc>
        <w:tc>
          <w:tcPr>
            <w:tcW w:w="56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96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F. Profesional</w:t>
            </w:r>
          </w:p>
        </w:tc>
        <w:tc>
          <w:tcPr>
            <w:tcW w:w="56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</w:tbl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61899" w:rsidRPr="00E61899" w:rsidTr="004A37CC">
        <w:trPr>
          <w:trHeight w:val="734"/>
        </w:trPr>
        <w:tc>
          <w:tcPr>
            <w:tcW w:w="9271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Título Profesional de una carrera, de a lo menos, ocho semestres de duración, otorgado por una Universidad o Instituto Profesional del Estado o reconocido por éste, preferentemente Titulo en Ingeniería Comercial o Ingeniería Civil Industrial.</w:t>
            </w:r>
          </w:p>
        </w:tc>
      </w:tr>
    </w:tbl>
    <w:p w:rsidR="00E61899" w:rsidRPr="00E61899" w:rsidRDefault="00E61899" w:rsidP="00E61899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E61899" w:rsidRPr="00E61899" w:rsidTr="004A37CC">
        <w:trPr>
          <w:trHeight w:val="340"/>
        </w:trPr>
        <w:tc>
          <w:tcPr>
            <w:tcW w:w="1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Diplomado</w:t>
            </w:r>
          </w:p>
        </w:tc>
        <w:tc>
          <w:tcPr>
            <w:tcW w:w="546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77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Magíster</w:t>
            </w:r>
          </w:p>
        </w:tc>
        <w:tc>
          <w:tcPr>
            <w:tcW w:w="546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95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Doctorado</w:t>
            </w:r>
          </w:p>
        </w:tc>
        <w:tc>
          <w:tcPr>
            <w:tcW w:w="546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47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No requerido</w:t>
            </w:r>
          </w:p>
        </w:tc>
        <w:tc>
          <w:tcPr>
            <w:tcW w:w="56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  <w:tr w:rsidR="00E61899" w:rsidRPr="00E61899" w:rsidTr="004A37CC">
        <w:trPr>
          <w:trHeight w:val="340"/>
        </w:trPr>
        <w:tc>
          <w:tcPr>
            <w:tcW w:w="1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Área:</w:t>
            </w:r>
          </w:p>
        </w:tc>
        <w:tc>
          <w:tcPr>
            <w:tcW w:w="6650" w:type="dxa"/>
            <w:gridSpan w:val="7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E61899" w:rsidRPr="00E61899" w:rsidRDefault="00E61899" w:rsidP="00E61899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>4.4. Requisitos de experiencia laboral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1707"/>
        <w:gridCol w:w="1146"/>
        <w:gridCol w:w="1648"/>
      </w:tblGrid>
      <w:tr w:rsidR="00E61899" w:rsidRPr="00E61899" w:rsidTr="004A37CC">
        <w:trPr>
          <w:trHeight w:val="326"/>
          <w:jc w:val="center"/>
        </w:trPr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Deseable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Excluyente</w:t>
            </w:r>
          </w:p>
        </w:tc>
      </w:tr>
      <w:tr w:rsidR="00E61899" w:rsidRPr="00E61899" w:rsidTr="004A37CC">
        <w:trPr>
          <w:trHeight w:val="374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Años de experiencia requeridos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99" w:rsidRPr="00E61899" w:rsidRDefault="00B86E34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Experiencia Laboral en un cargo igual  o similar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B86E34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E61899" w:rsidRPr="00E61899" w:rsidRDefault="00E61899" w:rsidP="00E61899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A218F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>
        <w:rPr>
          <w:rFonts w:ascii="Arial Narrow" w:hAnsi="Arial Narrow" w:cs="Arial"/>
          <w:sz w:val="20"/>
          <w:lang w:val="es-ES"/>
        </w:rPr>
        <w:t>4</w:t>
      </w:r>
      <w:bookmarkStart w:id="0" w:name="_GoBack"/>
      <w:bookmarkEnd w:id="0"/>
      <w:r w:rsidR="00E61899" w:rsidRPr="00E61899">
        <w:rPr>
          <w:rFonts w:ascii="Arial Narrow" w:hAnsi="Arial Narrow" w:cs="Arial"/>
          <w:sz w:val="20"/>
          <w:lang w:val="es-ES"/>
        </w:rPr>
        <w:t>.5. Requisitos específicos de capacitación y perfeccionamiento necesarios para desempeñar el cargo</w:t>
      </w: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1123"/>
        <w:gridCol w:w="1396"/>
      </w:tblGrid>
      <w:tr w:rsidR="0051587C" w:rsidRPr="0051587C" w:rsidTr="00A11D77">
        <w:trPr>
          <w:trHeight w:val="466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b/>
                <w:sz w:val="20"/>
                <w:lang w:val="es-ES"/>
              </w:rPr>
              <w:t>Tema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b/>
                <w:sz w:val="20"/>
                <w:lang w:val="es-ES"/>
              </w:rPr>
              <w:t>Deseable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b/>
                <w:sz w:val="20"/>
                <w:lang w:val="es-ES"/>
              </w:rPr>
              <w:t>Excluyente</w:t>
            </w:r>
          </w:p>
        </w:tc>
      </w:tr>
      <w:tr w:rsidR="0051587C" w:rsidRPr="0051587C" w:rsidTr="00A11D77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sz w:val="20"/>
                <w:lang w:val="es-ES"/>
              </w:rPr>
              <w:t>Manejo a nivel de usuario en software de presentación digital, proyectos, planilla electrónica, etc.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1587C" w:rsidRPr="0051587C" w:rsidTr="00A11D77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sz w:val="20"/>
                <w:lang w:val="es-ES"/>
              </w:rPr>
              <w:t>Conocimiento y experiencia en gestión de procesos basado en ISO 9001.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1587C" w:rsidRPr="0051587C" w:rsidTr="00A11D77">
        <w:trPr>
          <w:trHeight w:val="230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sz w:val="20"/>
                <w:lang w:val="es-ES"/>
              </w:rPr>
              <w:t>Preparación y evaluación social de proyectos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51587C" w:rsidRPr="0051587C" w:rsidTr="00A11D77">
        <w:trPr>
          <w:trHeight w:val="230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C" w:rsidRPr="0051587C" w:rsidDel="006411C9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51587C">
              <w:rPr>
                <w:rFonts w:ascii="Arial Narrow" w:hAnsi="Arial Narrow" w:cs="Arial"/>
                <w:sz w:val="20"/>
                <w:lang w:val="es-ES"/>
              </w:rPr>
              <w:t>Acreditación en sistema de compras y contrataciones públicas (ley 19.886)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7C" w:rsidRPr="0051587C" w:rsidRDefault="0051587C" w:rsidP="0051587C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E61899" w:rsidRPr="00E61899" w:rsidRDefault="00E61899" w:rsidP="00E61899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lastRenderedPageBreak/>
        <w:t>5</w:t>
      </w:r>
      <w:r w:rsidRPr="00E61899">
        <w:rPr>
          <w:rFonts w:ascii="Arial Narrow" w:hAnsi="Arial Narrow" w:cs="Arial"/>
          <w:b/>
          <w:sz w:val="20"/>
          <w:lang w:val="es-ES"/>
        </w:rPr>
        <w:t xml:space="preserve">. OTRAS CARACTERÍSTICAS DEL CARGO </w:t>
      </w: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748"/>
        <w:gridCol w:w="748"/>
        <w:gridCol w:w="4301"/>
      </w:tblGrid>
      <w:tr w:rsidR="00E61899" w:rsidRPr="00E61899" w:rsidTr="004A37CC">
        <w:trPr>
          <w:trHeight w:val="28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Especificar</w:t>
            </w: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Maneja dinero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Maneja información confidencial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Maneja equipos 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Equipos de oficina y otros.</w:t>
            </w: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Manejo de los sistema de Intranet del SSA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8D49E3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Correspondencia, OT, Presupuesto, sistema de viáticos, Permisos , Etc.</w:t>
            </w: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Puesto de trabajo ha tenido calificaciones de enfermedad profesional por parte de Organismo Administrador Ley 16.744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Riesgos asociados al cargo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84"/>
        </w:trPr>
        <w:tc>
          <w:tcPr>
            <w:tcW w:w="3366" w:type="dxa"/>
            <w:shd w:val="clear" w:color="auto" w:fill="FFFFFF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Uso de elementos de protección personal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30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Zapatos de seguridad, casco de seguridad, lentes de seguridad (visitas a obras).</w:t>
            </w:r>
          </w:p>
        </w:tc>
      </w:tr>
    </w:tbl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t>6</w:t>
      </w:r>
      <w:r w:rsidRPr="00E61899">
        <w:rPr>
          <w:rFonts w:ascii="Arial Narrow" w:hAnsi="Arial Narrow" w:cs="Arial"/>
          <w:b/>
          <w:sz w:val="20"/>
          <w:lang w:val="es-ES"/>
        </w:rPr>
        <w:t>. DEFINICION DE CLIENTES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E61899" w:rsidRPr="00E61899" w:rsidTr="004A37CC">
        <w:trPr>
          <w:trHeight w:val="253"/>
        </w:trPr>
        <w:tc>
          <w:tcPr>
            <w:tcW w:w="4648" w:type="dxa"/>
            <w:gridSpan w:val="2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Internos</w:t>
            </w:r>
          </w:p>
        </w:tc>
        <w:tc>
          <w:tcPr>
            <w:tcW w:w="4648" w:type="dxa"/>
            <w:gridSpan w:val="2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Externos</w:t>
            </w:r>
          </w:p>
        </w:tc>
      </w:tr>
      <w:tr w:rsidR="00E61899" w:rsidRPr="00E61899" w:rsidTr="004A37CC">
        <w:trPr>
          <w:trHeight w:val="253"/>
        </w:trPr>
        <w:tc>
          <w:tcPr>
            <w:tcW w:w="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1.</w:t>
            </w:r>
          </w:p>
        </w:tc>
        <w:tc>
          <w:tcPr>
            <w:tcW w:w="4149" w:type="dxa"/>
          </w:tcPr>
          <w:p w:rsidR="00E61899" w:rsidRPr="00E61899" w:rsidRDefault="008D49E3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Coordinador</w:t>
            </w:r>
            <w:r w:rsidR="00E61899" w:rsidRPr="00E61899">
              <w:rPr>
                <w:rFonts w:ascii="Arial Narrow" w:hAnsi="Arial Narrow" w:cs="Arial"/>
                <w:sz w:val="20"/>
                <w:lang w:val="es-ES"/>
              </w:rPr>
              <w:t xml:space="preserve">(a) Subdepartamento de Recursos Físicos </w:t>
            </w:r>
          </w:p>
        </w:tc>
        <w:tc>
          <w:tcPr>
            <w:tcW w:w="497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1.-</w:t>
            </w:r>
          </w:p>
        </w:tc>
        <w:tc>
          <w:tcPr>
            <w:tcW w:w="415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MINSAL </w:t>
            </w:r>
          </w:p>
        </w:tc>
      </w:tr>
      <w:tr w:rsidR="00E61899" w:rsidRPr="00E61899" w:rsidTr="004A37CC">
        <w:trPr>
          <w:trHeight w:val="253"/>
        </w:trPr>
        <w:tc>
          <w:tcPr>
            <w:tcW w:w="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2.</w:t>
            </w:r>
          </w:p>
        </w:tc>
        <w:tc>
          <w:tcPr>
            <w:tcW w:w="414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Subdirector(a) Administrativo</w:t>
            </w:r>
          </w:p>
        </w:tc>
        <w:tc>
          <w:tcPr>
            <w:tcW w:w="497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2.- </w:t>
            </w:r>
          </w:p>
        </w:tc>
        <w:tc>
          <w:tcPr>
            <w:tcW w:w="415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MIDESO</w:t>
            </w:r>
          </w:p>
        </w:tc>
      </w:tr>
      <w:tr w:rsidR="00E61899" w:rsidRPr="00E61899" w:rsidTr="004A37CC">
        <w:trPr>
          <w:trHeight w:val="253"/>
        </w:trPr>
        <w:tc>
          <w:tcPr>
            <w:tcW w:w="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3.</w:t>
            </w:r>
          </w:p>
        </w:tc>
        <w:tc>
          <w:tcPr>
            <w:tcW w:w="414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Director(a) del Servicio de Salud Arica</w:t>
            </w:r>
          </w:p>
        </w:tc>
        <w:tc>
          <w:tcPr>
            <w:tcW w:w="497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3.-</w:t>
            </w:r>
          </w:p>
        </w:tc>
        <w:tc>
          <w:tcPr>
            <w:tcW w:w="415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SEREMI de Salud</w:t>
            </w:r>
          </w:p>
        </w:tc>
      </w:tr>
      <w:tr w:rsidR="00E61899" w:rsidRPr="00E61899" w:rsidTr="004A37CC">
        <w:trPr>
          <w:trHeight w:val="253"/>
        </w:trPr>
        <w:tc>
          <w:tcPr>
            <w:tcW w:w="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4.-</w:t>
            </w:r>
          </w:p>
        </w:tc>
        <w:tc>
          <w:tcPr>
            <w:tcW w:w="414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Jefe(a) Sección de Gestión de Inversiones</w:t>
            </w:r>
          </w:p>
        </w:tc>
        <w:tc>
          <w:tcPr>
            <w:tcW w:w="497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4.-</w:t>
            </w:r>
          </w:p>
        </w:tc>
        <w:tc>
          <w:tcPr>
            <w:tcW w:w="415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Proveedores</w:t>
            </w:r>
          </w:p>
        </w:tc>
      </w:tr>
      <w:tr w:rsidR="00E61899" w:rsidRPr="00E61899" w:rsidTr="004A37CC">
        <w:trPr>
          <w:trHeight w:val="253"/>
        </w:trPr>
        <w:tc>
          <w:tcPr>
            <w:tcW w:w="49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149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97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5.-</w:t>
            </w:r>
          </w:p>
        </w:tc>
        <w:tc>
          <w:tcPr>
            <w:tcW w:w="4151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GORE</w:t>
            </w:r>
          </w:p>
        </w:tc>
      </w:tr>
    </w:tbl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t>7</w:t>
      </w:r>
      <w:r w:rsidRPr="00E61899">
        <w:rPr>
          <w:rFonts w:ascii="Arial Narrow" w:hAnsi="Arial Narrow" w:cs="Arial"/>
          <w:b/>
          <w:sz w:val="20"/>
          <w:lang w:val="es-ES"/>
        </w:rPr>
        <w:t>. COMPETENCIAS TRANSVERSALES DE LA INSTITUCIÓN</w:t>
      </w:r>
      <w:r w:rsidRPr="00E61899">
        <w:rPr>
          <w:rFonts w:ascii="Arial Narrow" w:hAnsi="Arial Narrow" w:cs="Arial"/>
          <w:sz w:val="20"/>
          <w:lang w:val="es-ES"/>
        </w:rPr>
        <w:t xml:space="preserve"> </w:t>
      </w: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>Importante:</w:t>
      </w: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 xml:space="preserve">Nivel 1: Se requiere nivel de desarrollo </w:t>
      </w:r>
      <w:r w:rsidRPr="00E61899">
        <w:rPr>
          <w:rFonts w:ascii="Arial Narrow" w:hAnsi="Arial Narrow" w:cs="Arial"/>
          <w:b/>
          <w:sz w:val="20"/>
          <w:lang w:val="es-ES"/>
        </w:rPr>
        <w:t>básico</w:t>
      </w:r>
      <w:r w:rsidRPr="00E61899">
        <w:rPr>
          <w:rFonts w:ascii="Arial Narrow" w:hAnsi="Arial Narrow" w:cs="Arial"/>
          <w:sz w:val="20"/>
          <w:lang w:val="es-ES"/>
        </w:rPr>
        <w:t xml:space="preserve"> de la competencia</w:t>
      </w: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 xml:space="preserve">Nivel 2: Se requiere nivel de desarrollo </w:t>
      </w:r>
      <w:r w:rsidRPr="00E61899">
        <w:rPr>
          <w:rFonts w:ascii="Arial Narrow" w:hAnsi="Arial Narrow" w:cs="Arial"/>
          <w:b/>
          <w:sz w:val="20"/>
          <w:lang w:val="es-ES"/>
        </w:rPr>
        <w:t>avanzado</w:t>
      </w:r>
      <w:r w:rsidRPr="00E61899">
        <w:rPr>
          <w:rFonts w:ascii="Arial Narrow" w:hAnsi="Arial Narrow" w:cs="Arial"/>
          <w:sz w:val="20"/>
          <w:lang w:val="es-ES"/>
        </w:rPr>
        <w:t xml:space="preserve"> de la competencia.</w:t>
      </w:r>
    </w:p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  <w:r w:rsidRPr="00E61899">
        <w:rPr>
          <w:rFonts w:ascii="Arial Narrow" w:hAnsi="Arial Narrow" w:cs="Arial"/>
          <w:sz w:val="20"/>
          <w:lang w:val="es-ES"/>
        </w:rPr>
        <w:t xml:space="preserve">Nivel 3: Se requiere nivel de desarrollo </w:t>
      </w:r>
      <w:r w:rsidRPr="00E61899">
        <w:rPr>
          <w:rFonts w:ascii="Arial Narrow" w:hAnsi="Arial Narrow" w:cs="Arial"/>
          <w:b/>
          <w:sz w:val="20"/>
          <w:lang w:val="es-ES"/>
        </w:rPr>
        <w:t xml:space="preserve">superior </w:t>
      </w:r>
      <w:r w:rsidRPr="00E61899">
        <w:rPr>
          <w:rFonts w:ascii="Arial Narrow" w:hAnsi="Arial Narrow" w:cs="Arial"/>
          <w:sz w:val="20"/>
          <w:lang w:val="es-ES"/>
        </w:rPr>
        <w:t>de la competencia.</w:t>
      </w:r>
    </w:p>
    <w:p w:rsidR="00E61899" w:rsidRPr="00E61899" w:rsidRDefault="00E61899" w:rsidP="00E61899">
      <w:pPr>
        <w:pStyle w:val="Sinespaciado1"/>
        <w:rPr>
          <w:rFonts w:ascii="Arial Narrow" w:hAnsi="Arial Narrow" w:cs="Arial"/>
          <w:b/>
          <w:sz w:val="20"/>
          <w:lang w:val="es-ES"/>
        </w:rPr>
      </w:pPr>
    </w:p>
    <w:p w:rsidR="00E61899" w:rsidRPr="00E61899" w:rsidRDefault="00E61899" w:rsidP="00E61899">
      <w:pPr>
        <w:pStyle w:val="Sinespaciado1"/>
        <w:rPr>
          <w:rFonts w:ascii="Arial Narrow" w:hAnsi="Arial Narrow" w:cs="Arial"/>
          <w:bCs/>
          <w:sz w:val="20"/>
        </w:rPr>
      </w:pPr>
      <w:r w:rsidRPr="00E61899">
        <w:rPr>
          <w:rFonts w:ascii="Arial Narrow" w:hAnsi="Arial Narrow" w:cs="Arial"/>
          <w:sz w:val="20"/>
        </w:rPr>
        <w:t xml:space="preserve">Para determinar conductas específicas asociadas con cada nivel, consultar </w:t>
      </w:r>
      <w:r w:rsidRPr="00E61899">
        <w:rPr>
          <w:rFonts w:ascii="Arial Narrow" w:hAnsi="Arial Narrow" w:cs="Arial"/>
          <w:bCs/>
          <w:sz w:val="20"/>
          <w:lang w:val="es-ES"/>
        </w:rPr>
        <w:t xml:space="preserve">diccionario de competencias </w:t>
      </w:r>
      <w:r w:rsidRPr="00E61899">
        <w:rPr>
          <w:rFonts w:ascii="Arial Narrow" w:hAnsi="Arial Narrow" w:cs="Arial"/>
          <w:bCs/>
          <w:sz w:val="20"/>
        </w:rPr>
        <w:t>SSA</w:t>
      </w:r>
      <w:r w:rsidRPr="00E61899">
        <w:rPr>
          <w:rFonts w:ascii="Arial Narrow" w:hAnsi="Arial Narrow" w:cs="Arial"/>
          <w:bCs/>
          <w:sz w:val="20"/>
          <w:lang w:val="es-ES"/>
        </w:rPr>
        <w:t xml:space="preserve"> basado en la estrategia de Redes Integradas de los Servicios de </w:t>
      </w:r>
      <w:r w:rsidRPr="00E61899">
        <w:rPr>
          <w:rFonts w:ascii="Arial Narrow" w:hAnsi="Arial Narrow" w:cs="Arial"/>
          <w:bCs/>
          <w:sz w:val="20"/>
        </w:rPr>
        <w:t>Salud (RISS)</w:t>
      </w:r>
    </w:p>
    <w:p w:rsidR="00E61899" w:rsidRPr="00E61899" w:rsidRDefault="00E61899" w:rsidP="00E61899">
      <w:pPr>
        <w:pStyle w:val="Sinespaciado1"/>
        <w:jc w:val="both"/>
        <w:rPr>
          <w:rFonts w:ascii="Arial Narrow" w:hAnsi="Arial Narrow" w:cs="Arial"/>
          <w:b/>
          <w:sz w:val="20"/>
          <w:lang w:val="es-ES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E61899" w:rsidRPr="00E61899" w:rsidTr="004A37CC">
        <w:trPr>
          <w:trHeight w:val="563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</w:rPr>
            </w:pPr>
          </w:p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Nivel de dominio deseable para el cargo </w:t>
            </w:r>
          </w:p>
        </w:tc>
      </w:tr>
      <w:tr w:rsidR="00E61899" w:rsidRPr="00E61899" w:rsidTr="004A37CC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  <w:lang w:val="es-ES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  <w:lang w:val="es-ES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  <w:lang w:val="es-E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  <w:lang w:val="es-ES"/>
              </w:rPr>
              <w:t>3</w:t>
            </w:r>
          </w:p>
        </w:tc>
      </w:tr>
      <w:tr w:rsidR="00E61899" w:rsidRPr="00E61899" w:rsidTr="004A37CC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</w:rPr>
              <w:t>Atención de salud centrada en la persona:</w:t>
            </w:r>
            <w:r w:rsidRPr="00E61899">
              <w:rPr>
                <w:rFonts w:ascii="Arial Narrow" w:hAnsi="Arial Narrow" w:cs="Arial"/>
                <w:sz w:val="20"/>
              </w:rPr>
              <w:t xml:space="preserve">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36"/>
        </w:trPr>
        <w:tc>
          <w:tcPr>
            <w:tcW w:w="7272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</w:rPr>
              <w:t>Comunicación asertiva y empática:</w:t>
            </w:r>
            <w:r w:rsidRPr="00E61899">
              <w:rPr>
                <w:rFonts w:ascii="Arial Narrow" w:hAnsi="Arial Narrow" w:cs="Arial"/>
                <w:sz w:val="20"/>
              </w:rPr>
              <w:t xml:space="preserve">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256"/>
        </w:trPr>
        <w:tc>
          <w:tcPr>
            <w:tcW w:w="7272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proofErr w:type="spellStart"/>
            <w:r w:rsidRPr="00E61899">
              <w:rPr>
                <w:rFonts w:ascii="Arial Narrow" w:hAnsi="Arial Narrow" w:cs="Arial"/>
                <w:b/>
                <w:sz w:val="20"/>
              </w:rPr>
              <w:t>Proactividad</w:t>
            </w:r>
            <w:proofErr w:type="spellEnd"/>
            <w:r w:rsidRPr="00E61899">
              <w:rPr>
                <w:rFonts w:ascii="Arial Narrow" w:hAnsi="Arial Narrow" w:cs="Arial"/>
                <w:b/>
                <w:sz w:val="20"/>
              </w:rPr>
              <w:t xml:space="preserve"> y empoderamiento:</w:t>
            </w:r>
            <w:r w:rsidRPr="00E61899">
              <w:rPr>
                <w:rFonts w:ascii="Arial Narrow" w:hAnsi="Arial Narrow" w:cs="Arial"/>
                <w:sz w:val="20"/>
              </w:rPr>
              <w:t xml:space="preserve">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  <w:tr w:rsidR="00E61899" w:rsidRPr="00E61899" w:rsidTr="004A37CC">
        <w:trPr>
          <w:trHeight w:val="276"/>
        </w:trPr>
        <w:tc>
          <w:tcPr>
            <w:tcW w:w="7272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</w:rPr>
              <w:t>Organización, planificación y seguimiento</w:t>
            </w:r>
            <w:r w:rsidRPr="00E61899">
              <w:rPr>
                <w:rFonts w:ascii="Arial Narrow" w:hAnsi="Arial Narrow" w:cs="Arial"/>
                <w:sz w:val="20"/>
              </w:rPr>
              <w:t xml:space="preserve">: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  <w:tr w:rsidR="00E61899" w:rsidRPr="00E61899" w:rsidTr="004A37CC">
        <w:trPr>
          <w:trHeight w:val="266"/>
        </w:trPr>
        <w:tc>
          <w:tcPr>
            <w:tcW w:w="7272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</w:rPr>
              <w:t>Orientación a la eficiencia:</w:t>
            </w:r>
            <w:r w:rsidRPr="00E61899">
              <w:rPr>
                <w:rFonts w:ascii="Arial Narrow" w:hAnsi="Arial Narrow" w:cs="Arial"/>
                <w:sz w:val="20"/>
              </w:rPr>
              <w:t xml:space="preserve">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</w:tr>
      <w:tr w:rsidR="00E61899" w:rsidRPr="00E61899" w:rsidTr="004A37CC">
        <w:trPr>
          <w:trHeight w:val="230"/>
        </w:trPr>
        <w:tc>
          <w:tcPr>
            <w:tcW w:w="7272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</w:rPr>
              <w:lastRenderedPageBreak/>
              <w:t>Trabajo colaborativo:</w:t>
            </w:r>
            <w:r w:rsidRPr="00E61899">
              <w:rPr>
                <w:rFonts w:ascii="Arial Narrow" w:hAnsi="Arial Narrow" w:cs="Arial"/>
                <w:sz w:val="20"/>
              </w:rPr>
              <w:t xml:space="preserve">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E61899" w:rsidRPr="00E61899" w:rsidTr="004A37CC">
        <w:trPr>
          <w:trHeight w:val="188"/>
        </w:trPr>
        <w:tc>
          <w:tcPr>
            <w:tcW w:w="7272" w:type="dxa"/>
          </w:tcPr>
          <w:p w:rsidR="00E61899" w:rsidRPr="00E61899" w:rsidRDefault="00E61899" w:rsidP="00E61899">
            <w:pPr>
              <w:pStyle w:val="Sinespaciado1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b/>
                <w:sz w:val="20"/>
              </w:rPr>
              <w:t>Liderazgo:</w:t>
            </w:r>
            <w:r w:rsidRPr="00E61899">
              <w:rPr>
                <w:rFonts w:ascii="Arial Narrow" w:hAnsi="Arial Narrow" w:cs="Arial"/>
                <w:sz w:val="20"/>
              </w:rPr>
              <w:t xml:space="preserve"> </w:t>
            </w:r>
            <w:r w:rsidRPr="00E61899">
              <w:rPr>
                <w:rFonts w:ascii="Arial Narrow" w:hAnsi="Arial Narrow" w:cs="Arial"/>
                <w:sz w:val="20"/>
                <w:lang w:val="es-ES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  <w:r w:rsidRPr="00E61899">
              <w:rPr>
                <w:rFonts w:ascii="Arial Narrow" w:hAnsi="Arial Narrow" w:cs="Arial"/>
                <w:sz w:val="20"/>
                <w:lang w:val="es-ES"/>
              </w:rPr>
              <w:t>X</w:t>
            </w:r>
          </w:p>
        </w:tc>
        <w:tc>
          <w:tcPr>
            <w:tcW w:w="633" w:type="dxa"/>
            <w:vAlign w:val="center"/>
          </w:tcPr>
          <w:p w:rsidR="00E61899" w:rsidRPr="00E61899" w:rsidRDefault="00E61899" w:rsidP="00E61899">
            <w:pPr>
              <w:pStyle w:val="Sinespaciado1"/>
              <w:jc w:val="both"/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</w:tbl>
    <w:p w:rsidR="00E61899" w:rsidRPr="00E61899" w:rsidRDefault="00E61899" w:rsidP="00E61899">
      <w:pPr>
        <w:pStyle w:val="Sinespaciado1"/>
        <w:rPr>
          <w:rFonts w:ascii="Arial Narrow" w:hAnsi="Arial Narrow" w:cs="Arial"/>
          <w:sz w:val="20"/>
          <w:lang w:val="es-ES"/>
        </w:rPr>
      </w:pPr>
    </w:p>
    <w:p w:rsidR="001365B2" w:rsidRPr="00D67ADC" w:rsidRDefault="001365B2" w:rsidP="00D43B93">
      <w:pPr>
        <w:pStyle w:val="Sinespaciado1"/>
        <w:jc w:val="both"/>
        <w:rPr>
          <w:rStyle w:val="Textoennegrita"/>
          <w:rFonts w:ascii="Arial Narrow" w:hAnsi="Arial Narrow" w:cs="Arial"/>
          <w:b w:val="0"/>
          <w:sz w:val="20"/>
          <w:lang w:val="es-ES" w:eastAsia="es-ES"/>
        </w:rPr>
      </w:pPr>
    </w:p>
    <w:p w:rsidR="001365B2" w:rsidRPr="00D67ADC" w:rsidRDefault="00EF6BDD" w:rsidP="001365B2">
      <w:pPr>
        <w:numPr>
          <w:ilvl w:val="0"/>
          <w:numId w:val="1"/>
        </w:numPr>
        <w:jc w:val="both"/>
        <w:rPr>
          <w:rFonts w:ascii="Arial Narrow" w:hAnsi="Arial Narrow" w:cs="Arial"/>
          <w:b/>
        </w:rPr>
      </w:pPr>
      <w:r w:rsidRPr="00D67ADC">
        <w:rPr>
          <w:rFonts w:ascii="Arial Narrow" w:hAnsi="Arial Narrow" w:cs="Arial"/>
          <w:b/>
        </w:rPr>
        <w:t>REQUISITOS DE</w:t>
      </w:r>
      <w:r w:rsidR="00170E0F" w:rsidRPr="00D67ADC">
        <w:rPr>
          <w:rFonts w:ascii="Arial Narrow" w:hAnsi="Arial Narrow" w:cs="Arial"/>
          <w:b/>
        </w:rPr>
        <w:t xml:space="preserve"> POSTULACIÓN</w:t>
      </w:r>
      <w:r w:rsidRPr="00D67ADC">
        <w:rPr>
          <w:rFonts w:ascii="Arial Narrow" w:hAnsi="Arial Narrow" w:cs="Arial"/>
          <w:b/>
        </w:rPr>
        <w:t>:</w:t>
      </w:r>
    </w:p>
    <w:p w:rsidR="00170E0F" w:rsidRPr="00D67ADC" w:rsidRDefault="00170E0F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D67ADC">
          <w:rPr>
            <w:rFonts w:ascii="Arial Narrow" w:hAnsi="Arial Narrow" w:cs="Arial"/>
            <w:sz w:val="20"/>
            <w:szCs w:val="20"/>
            <w:lang w:val="es-MX"/>
          </w:rPr>
          <w:t>la Ley</w:t>
        </w:r>
      </w:smartTag>
      <w:r w:rsidRPr="00D67ADC">
        <w:rPr>
          <w:rFonts w:ascii="Arial Narrow" w:hAnsi="Arial Narrow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2F4B08" w:rsidRPr="00D67ADC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a) Ser ciudadano;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e) No haber cesado en un cargo público como consecuencia de haber obtenido una calificación deficiente, o por medida disciplinaria, salvo que hayan transcurrido más de cinco años desde la fecha de expiración de funciones. </w:t>
      </w:r>
      <w:r w:rsidRPr="00D67ADC">
        <w:rPr>
          <w:rFonts w:ascii="Arial Narrow" w:hAnsi="Arial Narrow" w:cs="Arial"/>
          <w:sz w:val="20"/>
          <w:szCs w:val="20"/>
          <w:lang w:val="es-ES"/>
        </w:rPr>
        <w:br/>
        <w:t>f) No estar inhabilitado para el ejercicio de funciones o cargos públicos, ni hallarse condenado por crimen o simple delito.</w:t>
      </w:r>
    </w:p>
    <w:p w:rsidR="00D06056" w:rsidRPr="00D67ADC" w:rsidRDefault="004A6C9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.</w:t>
      </w:r>
    </w:p>
    <w:p w:rsidR="00D67ADC" w:rsidRPr="00D67ADC" w:rsidRDefault="00D67ADC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es-MX"/>
        </w:rPr>
      </w:pPr>
    </w:p>
    <w:p w:rsidR="003F75A2" w:rsidRPr="00D67ADC" w:rsidRDefault="004E0256" w:rsidP="0023270C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D67ADC">
        <w:rPr>
          <w:rFonts w:ascii="Arial Narrow" w:hAnsi="Arial Narrow" w:cs="Arial"/>
          <w:b/>
        </w:rPr>
        <w:t>ANTECEDENTES DE</w:t>
      </w:r>
      <w:r w:rsidR="003F75A2" w:rsidRPr="00D67ADC">
        <w:rPr>
          <w:rFonts w:ascii="Arial Narrow" w:hAnsi="Arial Narrow" w:cs="Arial"/>
          <w:b/>
        </w:rPr>
        <w:t xml:space="preserve"> POSTULACIÓN </w:t>
      </w:r>
    </w:p>
    <w:p w:rsidR="00671E20" w:rsidRPr="00D67ADC" w:rsidRDefault="00671E20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2.1. Inicio del Proceso: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 xml:space="preserve">Las bases del proceso de selección se enviaran vía correo electrónico masivo y se publicara en los paneles visibles del Servicio de Salud, como del Hospital Regional, a contar del </w:t>
      </w:r>
      <w:r w:rsidR="008D49E3">
        <w:rPr>
          <w:rFonts w:ascii="Arial Narrow" w:hAnsi="Arial Narrow" w:cs="Arial"/>
          <w:sz w:val="20"/>
          <w:szCs w:val="20"/>
          <w:lang w:val="es-MX"/>
        </w:rPr>
        <w:t>29</w:t>
      </w:r>
      <w:r w:rsidRPr="00D67ADC">
        <w:rPr>
          <w:rFonts w:ascii="Arial Narrow" w:hAnsi="Arial Narrow" w:cs="Arial"/>
          <w:sz w:val="20"/>
          <w:szCs w:val="20"/>
          <w:lang w:val="es-MX"/>
        </w:rPr>
        <w:t>/0</w:t>
      </w:r>
      <w:r w:rsidR="00E61899">
        <w:rPr>
          <w:rFonts w:ascii="Arial Narrow" w:hAnsi="Arial Narrow" w:cs="Arial"/>
          <w:sz w:val="20"/>
          <w:szCs w:val="20"/>
          <w:lang w:val="es-MX"/>
        </w:rPr>
        <w:t>1/2020</w:t>
      </w:r>
      <w:r w:rsidRPr="00D67ADC">
        <w:rPr>
          <w:rFonts w:ascii="Arial Narrow" w:hAnsi="Arial Narrow" w:cs="Arial"/>
          <w:sz w:val="20"/>
          <w:szCs w:val="20"/>
          <w:lang w:val="es-MX"/>
        </w:rPr>
        <w:t xml:space="preserve">. Además se encontrarán disponibles en la página Web del Servicio, </w:t>
      </w:r>
      <w:hyperlink r:id="rId9" w:history="1">
        <w:r w:rsidRPr="00D67ADC">
          <w:rPr>
            <w:rStyle w:val="Hipervnculo"/>
            <w:rFonts w:ascii="Arial Narrow" w:hAnsi="Arial Narrow" w:cs="Arial"/>
            <w:sz w:val="20"/>
            <w:szCs w:val="20"/>
            <w:lang w:val="es-MX"/>
          </w:rPr>
          <w:t>https://www.saludarica.cl/trabaja-con-nosotros/</w:t>
        </w:r>
      </w:hyperlink>
      <w:r w:rsidRPr="00D67ADC">
        <w:rPr>
          <w:rFonts w:ascii="Arial Narrow" w:hAnsi="Arial Narrow" w:cs="Arial"/>
          <w:sz w:val="20"/>
          <w:szCs w:val="20"/>
          <w:lang w:val="es-MX"/>
        </w:rPr>
        <w:t xml:space="preserve"> 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 xml:space="preserve">La recepción de antecedentes se extenderá desde el </w:t>
      </w:r>
      <w:r w:rsidR="008D49E3">
        <w:rPr>
          <w:rFonts w:ascii="Arial Narrow" w:hAnsi="Arial Narrow" w:cs="Arial"/>
          <w:sz w:val="20"/>
          <w:szCs w:val="20"/>
          <w:lang w:val="es-MX"/>
        </w:rPr>
        <w:t>29</w:t>
      </w:r>
      <w:r w:rsidRPr="00D67ADC">
        <w:rPr>
          <w:rFonts w:ascii="Arial Narrow" w:hAnsi="Arial Narrow" w:cs="Arial"/>
          <w:sz w:val="20"/>
          <w:szCs w:val="20"/>
          <w:lang w:val="es-MX"/>
        </w:rPr>
        <w:t>/0</w:t>
      </w:r>
      <w:r w:rsidR="00EB1064">
        <w:rPr>
          <w:rFonts w:ascii="Arial Narrow" w:hAnsi="Arial Narrow" w:cs="Arial"/>
          <w:sz w:val="20"/>
          <w:szCs w:val="20"/>
          <w:lang w:val="es-MX"/>
        </w:rPr>
        <w:t>1</w:t>
      </w:r>
      <w:r w:rsidRPr="00D67ADC">
        <w:rPr>
          <w:rFonts w:ascii="Arial Narrow" w:hAnsi="Arial Narrow" w:cs="Arial"/>
          <w:sz w:val="20"/>
          <w:szCs w:val="20"/>
          <w:lang w:val="es-MX"/>
        </w:rPr>
        <w:t>/20</w:t>
      </w:r>
      <w:r w:rsidR="00EB1064">
        <w:rPr>
          <w:rFonts w:ascii="Arial Narrow" w:hAnsi="Arial Narrow" w:cs="Arial"/>
          <w:sz w:val="20"/>
          <w:szCs w:val="20"/>
          <w:lang w:val="es-MX"/>
        </w:rPr>
        <w:t>20</w:t>
      </w:r>
      <w:r w:rsidRPr="00D67ADC">
        <w:rPr>
          <w:rFonts w:ascii="Arial Narrow" w:hAnsi="Arial Narrow" w:cs="Arial"/>
          <w:sz w:val="20"/>
          <w:szCs w:val="20"/>
          <w:lang w:val="es-MX"/>
        </w:rPr>
        <w:t xml:space="preserve"> hasta las 16:00 horas del día </w:t>
      </w:r>
      <w:r w:rsidR="008D49E3">
        <w:rPr>
          <w:rFonts w:ascii="Arial Narrow" w:hAnsi="Arial Narrow" w:cs="Arial"/>
          <w:sz w:val="20"/>
          <w:szCs w:val="20"/>
          <w:lang w:val="es-MX"/>
        </w:rPr>
        <w:t>07</w:t>
      </w:r>
      <w:r w:rsidRPr="00D67ADC">
        <w:rPr>
          <w:rFonts w:ascii="Arial Narrow" w:hAnsi="Arial Narrow" w:cs="Arial"/>
          <w:sz w:val="20"/>
          <w:szCs w:val="20"/>
          <w:lang w:val="es-MX"/>
        </w:rPr>
        <w:t>/0</w:t>
      </w:r>
      <w:r w:rsidR="008D49E3">
        <w:rPr>
          <w:rFonts w:ascii="Arial Narrow" w:hAnsi="Arial Narrow" w:cs="Arial"/>
          <w:sz w:val="20"/>
          <w:szCs w:val="20"/>
          <w:lang w:val="es-MX"/>
        </w:rPr>
        <w:t>2</w:t>
      </w:r>
      <w:r w:rsidRPr="00D67ADC">
        <w:rPr>
          <w:rFonts w:ascii="Arial Narrow" w:hAnsi="Arial Narrow" w:cs="Arial"/>
          <w:sz w:val="20"/>
          <w:szCs w:val="20"/>
          <w:lang w:val="es-MX"/>
        </w:rPr>
        <w:t>/20</w:t>
      </w:r>
      <w:r w:rsidR="00EB1064">
        <w:rPr>
          <w:rFonts w:ascii="Arial Narrow" w:hAnsi="Arial Narrow" w:cs="Arial"/>
          <w:sz w:val="20"/>
          <w:szCs w:val="20"/>
          <w:lang w:val="es-MX"/>
        </w:rPr>
        <w:t>20</w:t>
      </w:r>
      <w:r w:rsidRPr="00D67ADC">
        <w:rPr>
          <w:rFonts w:ascii="Arial Narrow" w:hAnsi="Arial Narrow" w:cs="Arial"/>
          <w:sz w:val="20"/>
          <w:szCs w:val="20"/>
          <w:lang w:val="es-MX"/>
        </w:rPr>
        <w:t>, ambas fechas inclusive, en la Oficina de Partes del Servicio de Salud Arica, ubicada en calle 18 Septiembre Nº 1.000, Edificio N, segundo piso, Hospital Regional de Arica.-</w:t>
      </w:r>
    </w:p>
    <w:p w:rsid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2.2.- Antecedentes Requeridos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Para poder postular al presente Llamado de Antecedentes, el interesado/a deberá presentar al momento de la postulación los siguientes documentos mínimos exigidos por Empleos Públicos: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a) Currículum Vitae en formato libre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b) Certificado de título de acuerdo a lo solicitado.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c) Certificados que acrediten estudios de Especialización, Post-títulos o Capacitación (con nota de aprobación y horas de realización), según corresponda a los requisitos del cargo al que postula.   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d) Certificados firmado y timbrado que acrediten experiencia laboral, de a lo menos el tiempo señalado en el punto </w:t>
      </w:r>
      <w:r w:rsidR="00EB1064">
        <w:rPr>
          <w:rFonts w:ascii="Arial Narrow" w:hAnsi="Arial Narrow" w:cs="Arial"/>
          <w:sz w:val="20"/>
          <w:szCs w:val="20"/>
          <w:lang w:val="es-ES"/>
        </w:rPr>
        <w:t>5.4</w:t>
      </w:r>
      <w:r w:rsidRPr="00D67ADC">
        <w:rPr>
          <w:rFonts w:ascii="Arial Narrow" w:hAnsi="Arial Narrow" w:cs="Arial"/>
          <w:sz w:val="20"/>
          <w:szCs w:val="20"/>
          <w:lang w:val="es-ES"/>
        </w:rPr>
        <w:t>. Este Certificado deberá ser emitido por las correspondientes Oficinas de Personal o Recursos Humanos.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  <w:r w:rsidRPr="00D67ADC">
        <w:rPr>
          <w:rFonts w:ascii="Arial Narrow" w:hAnsi="Arial Narrow" w:cs="Arial"/>
          <w:b/>
          <w:bCs/>
          <w:sz w:val="20"/>
          <w:szCs w:val="20"/>
          <w:lang w:val="es-ES"/>
        </w:rPr>
        <w:t>Aquella postulación que no acompañe alguno de los antecedentes individualizados anteriormente quedará fuera del proceso.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>2.3. Fecha, lugar y forma de recepción de postulaciones: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D67ADC" w:rsidRPr="00D67ADC" w:rsidTr="004A37CC">
        <w:trPr>
          <w:trHeight w:val="769"/>
        </w:trPr>
        <w:tc>
          <w:tcPr>
            <w:tcW w:w="2518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PLAZO</w:t>
            </w:r>
          </w:p>
        </w:tc>
        <w:tc>
          <w:tcPr>
            <w:tcW w:w="6720" w:type="dxa"/>
          </w:tcPr>
          <w:p w:rsidR="00D67ADC" w:rsidRPr="00D67ADC" w:rsidRDefault="00D67ADC" w:rsidP="008D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extenderá desde el día </w:t>
            </w:r>
            <w:r w:rsidR="008D49E3">
              <w:rPr>
                <w:rFonts w:ascii="Arial Narrow" w:hAnsi="Arial Narrow" w:cs="Arial"/>
                <w:sz w:val="20"/>
                <w:szCs w:val="20"/>
                <w:lang w:val="es-ES"/>
              </w:rPr>
              <w:t>29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/0</w:t>
            </w:r>
            <w:r w:rsidR="00EB1064">
              <w:rPr>
                <w:rFonts w:ascii="Arial Narrow" w:hAnsi="Arial Narrow" w:cs="Arial"/>
                <w:sz w:val="20"/>
                <w:szCs w:val="20"/>
                <w:lang w:val="es-ES"/>
              </w:rPr>
              <w:t>1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ES"/>
              </w:rPr>
              <w:t>20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hasta las 16:00 </w:t>
            </w:r>
            <w:proofErr w:type="spellStart"/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hrs</w:t>
            </w:r>
            <w:proofErr w:type="spellEnd"/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. del día </w:t>
            </w:r>
            <w:r w:rsidR="008D49E3">
              <w:rPr>
                <w:rFonts w:ascii="Arial Narrow" w:hAnsi="Arial Narrow" w:cs="Arial"/>
                <w:sz w:val="20"/>
                <w:szCs w:val="20"/>
                <w:lang w:val="es-ES"/>
              </w:rPr>
              <w:t>07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/0</w:t>
            </w:r>
            <w:r w:rsidR="008D49E3">
              <w:rPr>
                <w:rFonts w:ascii="Arial Narrow" w:hAnsi="Arial Narrow" w:cs="Arial"/>
                <w:sz w:val="20"/>
                <w:szCs w:val="20"/>
                <w:lang w:val="es-ES"/>
              </w:rPr>
              <w:t>2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/2</w:t>
            </w:r>
            <w:r w:rsidR="00EB1064">
              <w:rPr>
                <w:rFonts w:ascii="Arial Narrow" w:hAnsi="Arial Narrow" w:cs="Arial"/>
                <w:sz w:val="20"/>
                <w:szCs w:val="20"/>
                <w:lang w:val="es-ES"/>
              </w:rPr>
              <w:t>020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, ambas fechas inclusive.</w:t>
            </w:r>
          </w:p>
        </w:tc>
      </w:tr>
      <w:tr w:rsidR="00D67ADC" w:rsidRPr="00D67ADC" w:rsidTr="004A37CC">
        <w:trPr>
          <w:trHeight w:val="623"/>
        </w:trPr>
        <w:tc>
          <w:tcPr>
            <w:tcW w:w="2518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LUGAR</w:t>
            </w:r>
          </w:p>
        </w:tc>
        <w:tc>
          <w:tcPr>
            <w:tcW w:w="672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D67ADC" w:rsidRPr="00D67ADC" w:rsidTr="004A37CC">
        <w:trPr>
          <w:trHeight w:val="1286"/>
        </w:trPr>
        <w:tc>
          <w:tcPr>
            <w:tcW w:w="2518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>PRESENTACIÓN DE ANTECEDENTES</w:t>
            </w:r>
          </w:p>
        </w:tc>
        <w:tc>
          <w:tcPr>
            <w:tcW w:w="672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D67ADC" w:rsidRPr="00D67ADC" w:rsidRDefault="00D67ADC" w:rsidP="00D67A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u w:val="single"/>
                <w:lang w:val="es-ES"/>
              </w:rPr>
            </w:pPr>
            <w:r w:rsidRPr="00D67ADC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s-ES"/>
              </w:rPr>
              <w:t xml:space="preserve">Cargo al que Postula </w:t>
            </w:r>
          </w:p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En el remitente la identificación del/la postulante solamente con sus </w:t>
            </w:r>
            <w:r w:rsidRPr="00D67ADC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APELLIDOS.</w:t>
            </w:r>
          </w:p>
        </w:tc>
      </w:tr>
    </w:tbl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lastRenderedPageBreak/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D67ADC">
        <w:rPr>
          <w:rFonts w:ascii="Arial Narrow" w:hAnsi="Arial Narrow" w:cs="Arial"/>
          <w:b/>
          <w:sz w:val="20"/>
          <w:szCs w:val="20"/>
          <w:lang w:val="es-ES"/>
        </w:rPr>
        <w:t>3.  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FACTOR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Técnica</w:t>
            </w:r>
          </w:p>
        </w:tc>
      </w:tr>
      <w:tr w:rsidR="00D67ADC" w:rsidRPr="00D67ADC" w:rsidTr="004A37CC">
        <w:tc>
          <w:tcPr>
            <w:tcW w:w="6600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D67ADC">
        <w:rPr>
          <w:rFonts w:ascii="Arial Narrow" w:hAnsi="Arial Narrow" w:cs="Arial"/>
          <w:sz w:val="20"/>
          <w:szCs w:val="20"/>
          <w:lang w:val="es-ES"/>
        </w:rPr>
        <w:t xml:space="preserve">La Comisión deberá definir un puntaje mínimo para el proceso de evaluación curricular, que cada postulante deberá alcanzar para ser considerado idóneo(a). 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D67ADC">
        <w:rPr>
          <w:rFonts w:ascii="Arial Narrow" w:hAnsi="Arial Narrow" w:cs="Arial"/>
          <w:b/>
          <w:sz w:val="20"/>
          <w:szCs w:val="20"/>
          <w:lang w:val="es-ES"/>
        </w:rPr>
        <w:t>4.  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4536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Fechas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D67ADC" w:rsidRPr="00D67ADC" w:rsidRDefault="00D67ADC" w:rsidP="008D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29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 enero 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al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07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.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D67ADC" w:rsidRPr="00D67ADC" w:rsidRDefault="00D67ADC" w:rsidP="008D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1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0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14 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D67ADC" w:rsidRPr="00D67ADC" w:rsidRDefault="00D67ADC" w:rsidP="008D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17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21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febrero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D67ADC" w:rsidRPr="00D67ADC" w:rsidRDefault="00D67ADC" w:rsidP="008D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24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al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27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febrero 2020</w:t>
            </w:r>
          </w:p>
        </w:tc>
      </w:tr>
      <w:tr w:rsidR="00D67ADC" w:rsidRPr="00D67ADC" w:rsidTr="004A37CC">
        <w:tc>
          <w:tcPr>
            <w:tcW w:w="4219" w:type="dxa"/>
          </w:tcPr>
          <w:p w:rsidR="00D67ADC" w:rsidRPr="00D67ADC" w:rsidRDefault="00D67ADC" w:rsidP="00D67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D67ADC" w:rsidRPr="00D67ADC" w:rsidRDefault="00D67ADC" w:rsidP="008D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Del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28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de febrero al 04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de </w:t>
            </w:r>
            <w:r w:rsidR="008D49E3">
              <w:rPr>
                <w:rFonts w:ascii="Arial Narrow" w:hAnsi="Arial Narrow" w:cs="Arial"/>
                <w:sz w:val="20"/>
                <w:szCs w:val="20"/>
                <w:lang w:val="es-MX"/>
              </w:rPr>
              <w:t>marzo</w:t>
            </w:r>
            <w:r w:rsidRPr="00D67ADC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20</w:t>
            </w:r>
            <w:r w:rsidR="00EB1064">
              <w:rPr>
                <w:rFonts w:ascii="Arial Narrow" w:hAnsi="Arial Narrow" w:cs="Arial"/>
                <w:sz w:val="20"/>
                <w:szCs w:val="20"/>
                <w:lang w:val="es-MX"/>
              </w:rPr>
              <w:t>20</w:t>
            </w:r>
          </w:p>
        </w:tc>
      </w:tr>
    </w:tbl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D67ADC">
        <w:rPr>
          <w:rFonts w:ascii="Arial Narrow" w:hAnsi="Arial Narrow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D67ADC" w:rsidRPr="00D67ADC" w:rsidRDefault="00D67ADC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1A64B3" w:rsidRPr="00D67ADC" w:rsidRDefault="001A64B3" w:rsidP="00D67A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es-MX"/>
        </w:rPr>
      </w:pPr>
    </w:p>
    <w:sectPr w:rsidR="001A64B3" w:rsidRPr="00D67ADC" w:rsidSect="00D67ADC">
      <w:footerReference w:type="even" r:id="rId10"/>
      <w:footerReference w:type="default" r:id="rId11"/>
      <w:pgSz w:w="12242" w:h="18722" w:code="141"/>
      <w:pgMar w:top="1077" w:right="1134" w:bottom="2268" w:left="1418" w:header="720" w:footer="720" w:gutter="0"/>
      <w:paperSrc w:first="259" w:other="25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44" w:rsidRDefault="00042344">
      <w:r>
        <w:separator/>
      </w:r>
    </w:p>
  </w:endnote>
  <w:endnote w:type="continuationSeparator" w:id="0">
    <w:p w:rsidR="00042344" w:rsidRDefault="0004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C" w:rsidRDefault="00C8125C" w:rsidP="002627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125C" w:rsidRDefault="00C8125C" w:rsidP="002327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5C" w:rsidRDefault="00C8125C" w:rsidP="0023270C">
    <w:pPr>
      <w:pStyle w:val="Piedepgina"/>
      <w:ind w:right="360"/>
    </w:pP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PAGE </w:instrText>
    </w:r>
    <w:r w:rsidRPr="0023270C">
      <w:rPr>
        <w:rStyle w:val="Nmerodepgina"/>
        <w:sz w:val="18"/>
        <w:szCs w:val="18"/>
      </w:rPr>
      <w:fldChar w:fldCharType="separate"/>
    </w:r>
    <w:r w:rsidR="00A218F9">
      <w:rPr>
        <w:rStyle w:val="Nmerodepgina"/>
        <w:noProof/>
        <w:sz w:val="18"/>
        <w:szCs w:val="18"/>
      </w:rPr>
      <w:t>4</w:t>
    </w:r>
    <w:r w:rsidRPr="0023270C">
      <w:rPr>
        <w:rStyle w:val="Nmerodepgina"/>
        <w:sz w:val="18"/>
        <w:szCs w:val="18"/>
      </w:rPr>
      <w:fldChar w:fldCharType="end"/>
    </w:r>
    <w:r w:rsidRPr="0023270C">
      <w:rPr>
        <w:rStyle w:val="Nmerodepgina"/>
        <w:sz w:val="18"/>
        <w:szCs w:val="18"/>
      </w:rPr>
      <w:t xml:space="preserve"> de </w:t>
    </w: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NUMPAGES </w:instrText>
    </w:r>
    <w:r w:rsidRPr="0023270C">
      <w:rPr>
        <w:rStyle w:val="Nmerodepgina"/>
        <w:sz w:val="18"/>
        <w:szCs w:val="18"/>
      </w:rPr>
      <w:fldChar w:fldCharType="separate"/>
    </w:r>
    <w:r w:rsidR="00A218F9">
      <w:rPr>
        <w:rStyle w:val="Nmerodepgina"/>
        <w:noProof/>
        <w:sz w:val="18"/>
        <w:szCs w:val="18"/>
      </w:rPr>
      <w:t>6</w:t>
    </w:r>
    <w:r w:rsidRPr="0023270C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44" w:rsidRDefault="00042344">
      <w:r>
        <w:separator/>
      </w:r>
    </w:p>
  </w:footnote>
  <w:footnote w:type="continuationSeparator" w:id="0">
    <w:p w:rsidR="00042344" w:rsidRDefault="0004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2B"/>
    <w:rsid w:val="0001665B"/>
    <w:rsid w:val="000201F4"/>
    <w:rsid w:val="00026254"/>
    <w:rsid w:val="00042344"/>
    <w:rsid w:val="00042D95"/>
    <w:rsid w:val="00043AC9"/>
    <w:rsid w:val="00044D2A"/>
    <w:rsid w:val="00045CB3"/>
    <w:rsid w:val="00050067"/>
    <w:rsid w:val="00050F78"/>
    <w:rsid w:val="000678E3"/>
    <w:rsid w:val="00073EFA"/>
    <w:rsid w:val="0007531D"/>
    <w:rsid w:val="00083221"/>
    <w:rsid w:val="000B2F68"/>
    <w:rsid w:val="000B5276"/>
    <w:rsid w:val="000D2B94"/>
    <w:rsid w:val="000D61BB"/>
    <w:rsid w:val="000E0407"/>
    <w:rsid w:val="000E5D98"/>
    <w:rsid w:val="00105716"/>
    <w:rsid w:val="00114124"/>
    <w:rsid w:val="001328F7"/>
    <w:rsid w:val="001365B2"/>
    <w:rsid w:val="00155513"/>
    <w:rsid w:val="00164763"/>
    <w:rsid w:val="00166D8D"/>
    <w:rsid w:val="00170576"/>
    <w:rsid w:val="00170E0F"/>
    <w:rsid w:val="001715AC"/>
    <w:rsid w:val="00181255"/>
    <w:rsid w:val="001829AB"/>
    <w:rsid w:val="001838A0"/>
    <w:rsid w:val="00184809"/>
    <w:rsid w:val="00184C5B"/>
    <w:rsid w:val="001856C6"/>
    <w:rsid w:val="001A0BB8"/>
    <w:rsid w:val="001A64B3"/>
    <w:rsid w:val="001B599A"/>
    <w:rsid w:val="001D0057"/>
    <w:rsid w:val="001E51BE"/>
    <w:rsid w:val="00201F19"/>
    <w:rsid w:val="0021767C"/>
    <w:rsid w:val="00222224"/>
    <w:rsid w:val="0022243B"/>
    <w:rsid w:val="0023270C"/>
    <w:rsid w:val="002427BB"/>
    <w:rsid w:val="00242850"/>
    <w:rsid w:val="00243B78"/>
    <w:rsid w:val="00262733"/>
    <w:rsid w:val="00270F05"/>
    <w:rsid w:val="0027763C"/>
    <w:rsid w:val="002846A5"/>
    <w:rsid w:val="002C27C8"/>
    <w:rsid w:val="002D5783"/>
    <w:rsid w:val="002F4B08"/>
    <w:rsid w:val="00300396"/>
    <w:rsid w:val="00305107"/>
    <w:rsid w:val="00316124"/>
    <w:rsid w:val="00317039"/>
    <w:rsid w:val="00320810"/>
    <w:rsid w:val="00336EFA"/>
    <w:rsid w:val="0035010E"/>
    <w:rsid w:val="003557E8"/>
    <w:rsid w:val="00357DE4"/>
    <w:rsid w:val="00363B61"/>
    <w:rsid w:val="003650E3"/>
    <w:rsid w:val="00372A86"/>
    <w:rsid w:val="00391232"/>
    <w:rsid w:val="00396346"/>
    <w:rsid w:val="003A0FA9"/>
    <w:rsid w:val="003A5DEB"/>
    <w:rsid w:val="003B5499"/>
    <w:rsid w:val="003D28A0"/>
    <w:rsid w:val="003D3545"/>
    <w:rsid w:val="003D3B5D"/>
    <w:rsid w:val="003D4346"/>
    <w:rsid w:val="003E285C"/>
    <w:rsid w:val="003E7B4B"/>
    <w:rsid w:val="003F1BB2"/>
    <w:rsid w:val="003F75A2"/>
    <w:rsid w:val="0041358D"/>
    <w:rsid w:val="004161C7"/>
    <w:rsid w:val="004219DB"/>
    <w:rsid w:val="00426F80"/>
    <w:rsid w:val="00466E24"/>
    <w:rsid w:val="004772B8"/>
    <w:rsid w:val="00497BB4"/>
    <w:rsid w:val="00497EDF"/>
    <w:rsid w:val="004A50D1"/>
    <w:rsid w:val="004A6C9B"/>
    <w:rsid w:val="004B7D39"/>
    <w:rsid w:val="004C2BB5"/>
    <w:rsid w:val="004D4835"/>
    <w:rsid w:val="004D5A90"/>
    <w:rsid w:val="004E0256"/>
    <w:rsid w:val="004E52DB"/>
    <w:rsid w:val="004F581B"/>
    <w:rsid w:val="0051587C"/>
    <w:rsid w:val="00534D87"/>
    <w:rsid w:val="00545570"/>
    <w:rsid w:val="00547A3C"/>
    <w:rsid w:val="00562E93"/>
    <w:rsid w:val="00580711"/>
    <w:rsid w:val="0059281F"/>
    <w:rsid w:val="005A56F6"/>
    <w:rsid w:val="005B4E35"/>
    <w:rsid w:val="005C62B1"/>
    <w:rsid w:val="005D0BCF"/>
    <w:rsid w:val="005D591A"/>
    <w:rsid w:val="005E107E"/>
    <w:rsid w:val="005E1409"/>
    <w:rsid w:val="00601D8B"/>
    <w:rsid w:val="00616B6B"/>
    <w:rsid w:val="006179AA"/>
    <w:rsid w:val="00622DA7"/>
    <w:rsid w:val="006248BA"/>
    <w:rsid w:val="006519AF"/>
    <w:rsid w:val="00661327"/>
    <w:rsid w:val="00670289"/>
    <w:rsid w:val="00671E20"/>
    <w:rsid w:val="006A4750"/>
    <w:rsid w:val="006A5E7C"/>
    <w:rsid w:val="006A75C2"/>
    <w:rsid w:val="006D1ACD"/>
    <w:rsid w:val="006D7729"/>
    <w:rsid w:val="006F40AC"/>
    <w:rsid w:val="00700FEB"/>
    <w:rsid w:val="007447D8"/>
    <w:rsid w:val="00746D7E"/>
    <w:rsid w:val="007648BB"/>
    <w:rsid w:val="00770219"/>
    <w:rsid w:val="00772D99"/>
    <w:rsid w:val="007833C5"/>
    <w:rsid w:val="00787CD0"/>
    <w:rsid w:val="00791FC0"/>
    <w:rsid w:val="007C07FC"/>
    <w:rsid w:val="007F0FF5"/>
    <w:rsid w:val="008040FA"/>
    <w:rsid w:val="008135D7"/>
    <w:rsid w:val="00815487"/>
    <w:rsid w:val="0082078B"/>
    <w:rsid w:val="00822D4C"/>
    <w:rsid w:val="00833B96"/>
    <w:rsid w:val="00837A38"/>
    <w:rsid w:val="00850C67"/>
    <w:rsid w:val="0086141D"/>
    <w:rsid w:val="008648B9"/>
    <w:rsid w:val="00884F08"/>
    <w:rsid w:val="008C4AEE"/>
    <w:rsid w:val="008D4196"/>
    <w:rsid w:val="008D49E3"/>
    <w:rsid w:val="00901354"/>
    <w:rsid w:val="00904928"/>
    <w:rsid w:val="00912406"/>
    <w:rsid w:val="0092060B"/>
    <w:rsid w:val="00945914"/>
    <w:rsid w:val="00953017"/>
    <w:rsid w:val="00956AD5"/>
    <w:rsid w:val="0096310B"/>
    <w:rsid w:val="0097138A"/>
    <w:rsid w:val="00990204"/>
    <w:rsid w:val="009B158C"/>
    <w:rsid w:val="009D33E2"/>
    <w:rsid w:val="009D3D53"/>
    <w:rsid w:val="009E3634"/>
    <w:rsid w:val="009E3D23"/>
    <w:rsid w:val="009E7F78"/>
    <w:rsid w:val="009F63C0"/>
    <w:rsid w:val="00A15289"/>
    <w:rsid w:val="00A218F9"/>
    <w:rsid w:val="00A27DAA"/>
    <w:rsid w:val="00A339CA"/>
    <w:rsid w:val="00A370B4"/>
    <w:rsid w:val="00A450AE"/>
    <w:rsid w:val="00A72930"/>
    <w:rsid w:val="00AB30DC"/>
    <w:rsid w:val="00B02ACB"/>
    <w:rsid w:val="00B13D01"/>
    <w:rsid w:val="00B20FEE"/>
    <w:rsid w:val="00B21354"/>
    <w:rsid w:val="00B35D36"/>
    <w:rsid w:val="00B4194D"/>
    <w:rsid w:val="00B44166"/>
    <w:rsid w:val="00B82F2C"/>
    <w:rsid w:val="00B86E34"/>
    <w:rsid w:val="00B96897"/>
    <w:rsid w:val="00BA288D"/>
    <w:rsid w:val="00BB67AF"/>
    <w:rsid w:val="00BD4D27"/>
    <w:rsid w:val="00BF75E5"/>
    <w:rsid w:val="00C0050A"/>
    <w:rsid w:val="00C055C8"/>
    <w:rsid w:val="00C418D9"/>
    <w:rsid w:val="00C43AA6"/>
    <w:rsid w:val="00C4414C"/>
    <w:rsid w:val="00C56C8C"/>
    <w:rsid w:val="00C56EEF"/>
    <w:rsid w:val="00C8125C"/>
    <w:rsid w:val="00C82556"/>
    <w:rsid w:val="00CA0C5C"/>
    <w:rsid w:val="00CA1B15"/>
    <w:rsid w:val="00CC02AB"/>
    <w:rsid w:val="00CD4BDE"/>
    <w:rsid w:val="00CD6CB7"/>
    <w:rsid w:val="00CE08BB"/>
    <w:rsid w:val="00CE37FE"/>
    <w:rsid w:val="00CF004F"/>
    <w:rsid w:val="00D06056"/>
    <w:rsid w:val="00D078EF"/>
    <w:rsid w:val="00D16BCA"/>
    <w:rsid w:val="00D247AD"/>
    <w:rsid w:val="00D404EC"/>
    <w:rsid w:val="00D43B93"/>
    <w:rsid w:val="00D67ADC"/>
    <w:rsid w:val="00D722FC"/>
    <w:rsid w:val="00D82EA3"/>
    <w:rsid w:val="00D84FDD"/>
    <w:rsid w:val="00D85FAB"/>
    <w:rsid w:val="00D949ED"/>
    <w:rsid w:val="00D957BD"/>
    <w:rsid w:val="00DA6B0A"/>
    <w:rsid w:val="00DA7E48"/>
    <w:rsid w:val="00DC1EFD"/>
    <w:rsid w:val="00DF6BF0"/>
    <w:rsid w:val="00E0267E"/>
    <w:rsid w:val="00E137B0"/>
    <w:rsid w:val="00E22A8A"/>
    <w:rsid w:val="00E22C9D"/>
    <w:rsid w:val="00E41C50"/>
    <w:rsid w:val="00E43448"/>
    <w:rsid w:val="00E434C5"/>
    <w:rsid w:val="00E43E39"/>
    <w:rsid w:val="00E61899"/>
    <w:rsid w:val="00E74DCE"/>
    <w:rsid w:val="00E77BE1"/>
    <w:rsid w:val="00EA4147"/>
    <w:rsid w:val="00EA5F9F"/>
    <w:rsid w:val="00EB1064"/>
    <w:rsid w:val="00EB7F66"/>
    <w:rsid w:val="00ED2870"/>
    <w:rsid w:val="00ED2B6A"/>
    <w:rsid w:val="00EE2682"/>
    <w:rsid w:val="00EE484C"/>
    <w:rsid w:val="00EF6BDD"/>
    <w:rsid w:val="00F036EE"/>
    <w:rsid w:val="00F2582B"/>
    <w:rsid w:val="00F2745F"/>
    <w:rsid w:val="00F3124D"/>
    <w:rsid w:val="00F47F6C"/>
    <w:rsid w:val="00F60CAD"/>
    <w:rsid w:val="00F614D7"/>
    <w:rsid w:val="00F642C5"/>
    <w:rsid w:val="00F659A9"/>
    <w:rsid w:val="00FA07F4"/>
    <w:rsid w:val="00FA0A8D"/>
    <w:rsid w:val="00FD1CF9"/>
    <w:rsid w:val="00FD4EB4"/>
    <w:rsid w:val="00FE02AA"/>
    <w:rsid w:val="00FE44EC"/>
    <w:rsid w:val="00FE72BC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1838A0"/>
    <w:pPr>
      <w:keepNext/>
      <w:spacing w:after="0" w:line="360" w:lineRule="auto"/>
      <w:jc w:val="both"/>
      <w:outlineLvl w:val="0"/>
    </w:pPr>
    <w:rPr>
      <w:rFonts w:ascii="Trebuchet MS" w:hAnsi="Trebuchet MS" w:cs="Trebuchet MS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4285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083221"/>
    <w:rPr>
      <w:b/>
      <w:bCs/>
    </w:rPr>
  </w:style>
  <w:style w:type="character" w:customStyle="1" w:styleId="txt1">
    <w:name w:val="txt1"/>
    <w:rsid w:val="00083221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HTMLconformatoprevio">
    <w:name w:val="HTML Preformatted"/>
    <w:basedOn w:val="Normal"/>
    <w:rsid w:val="0008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6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1ACD"/>
    <w:rPr>
      <w:rFonts w:ascii="Segoe UI" w:hAnsi="Segoe UI" w:cs="Segoe UI"/>
      <w:sz w:val="18"/>
      <w:szCs w:val="18"/>
      <w:lang w:val="es-CL" w:eastAsia="es-CL"/>
    </w:rPr>
  </w:style>
  <w:style w:type="paragraph" w:customStyle="1" w:styleId="Sinespaciado1">
    <w:name w:val="Sin espaciado1"/>
    <w:link w:val="NoSpacingChar"/>
    <w:rsid w:val="00D43B93"/>
    <w:rPr>
      <w:rFonts w:ascii="Calibri" w:hAnsi="Calibri"/>
      <w:sz w:val="22"/>
      <w:lang w:val="es-CL" w:eastAsia="es-CL"/>
    </w:rPr>
  </w:style>
  <w:style w:type="character" w:customStyle="1" w:styleId="NoSpacingChar">
    <w:name w:val="No Spacing Char"/>
    <w:link w:val="Sinespaciado1"/>
    <w:locked/>
    <w:rsid w:val="00D43B93"/>
    <w:rPr>
      <w:rFonts w:ascii="Calibri" w:hAnsi="Calibri"/>
      <w:sz w:val="22"/>
      <w:lang w:val="es-CL" w:eastAsia="es-CL"/>
    </w:rPr>
  </w:style>
  <w:style w:type="character" w:styleId="Hipervnculo">
    <w:name w:val="Hyperlink"/>
    <w:basedOn w:val="Fuentedeprrafopredeter"/>
    <w:rsid w:val="0018125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1838A0"/>
    <w:rPr>
      <w:rFonts w:ascii="Trebuchet MS" w:hAnsi="Trebuchet MS" w:cs="Trebuchet MS"/>
      <w:b/>
      <w:bCs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1838A0"/>
    <w:pPr>
      <w:keepNext/>
      <w:spacing w:after="0" w:line="360" w:lineRule="auto"/>
      <w:jc w:val="both"/>
      <w:outlineLvl w:val="0"/>
    </w:pPr>
    <w:rPr>
      <w:rFonts w:ascii="Trebuchet MS" w:hAnsi="Trebuchet MS" w:cs="Trebuchet MS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4285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083221"/>
    <w:rPr>
      <w:b/>
      <w:bCs/>
    </w:rPr>
  </w:style>
  <w:style w:type="character" w:customStyle="1" w:styleId="txt1">
    <w:name w:val="txt1"/>
    <w:rsid w:val="00083221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HTMLconformatoprevio">
    <w:name w:val="HTML Preformatted"/>
    <w:basedOn w:val="Normal"/>
    <w:rsid w:val="0008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6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1ACD"/>
    <w:rPr>
      <w:rFonts w:ascii="Segoe UI" w:hAnsi="Segoe UI" w:cs="Segoe UI"/>
      <w:sz w:val="18"/>
      <w:szCs w:val="18"/>
      <w:lang w:val="es-CL" w:eastAsia="es-CL"/>
    </w:rPr>
  </w:style>
  <w:style w:type="paragraph" w:customStyle="1" w:styleId="Sinespaciado1">
    <w:name w:val="Sin espaciado1"/>
    <w:link w:val="NoSpacingChar"/>
    <w:rsid w:val="00D43B93"/>
    <w:rPr>
      <w:rFonts w:ascii="Calibri" w:hAnsi="Calibri"/>
      <w:sz w:val="22"/>
      <w:lang w:val="es-CL" w:eastAsia="es-CL"/>
    </w:rPr>
  </w:style>
  <w:style w:type="character" w:customStyle="1" w:styleId="NoSpacingChar">
    <w:name w:val="No Spacing Char"/>
    <w:link w:val="Sinespaciado1"/>
    <w:locked/>
    <w:rsid w:val="00D43B93"/>
    <w:rPr>
      <w:rFonts w:ascii="Calibri" w:hAnsi="Calibri"/>
      <w:sz w:val="22"/>
      <w:lang w:val="es-CL" w:eastAsia="es-CL"/>
    </w:rPr>
  </w:style>
  <w:style w:type="character" w:styleId="Hipervnculo">
    <w:name w:val="Hyperlink"/>
    <w:basedOn w:val="Fuentedeprrafopredeter"/>
    <w:rsid w:val="0018125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1838A0"/>
    <w:rPr>
      <w:rFonts w:ascii="Trebuchet MS" w:hAnsi="Trebuchet MS" w:cs="Trebuchet MS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ludarica.cl/trabaja-con-nosot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2673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PUBLICO  PROFESIONAL (PLANTA)  CONTRATA</vt:lpstr>
    </vt:vector>
  </TitlesOfParts>
  <Company>SSA</Company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PUBLICO  PROFESIONAL (PLANTA)  CONTRATA</dc:title>
  <dc:creator>Darinka La Paz</dc:creator>
  <cp:lastModifiedBy>HP</cp:lastModifiedBy>
  <cp:revision>4</cp:revision>
  <cp:lastPrinted>2020-01-02T19:43:00Z</cp:lastPrinted>
  <dcterms:created xsi:type="dcterms:W3CDTF">2020-01-28T20:02:00Z</dcterms:created>
  <dcterms:modified xsi:type="dcterms:W3CDTF">2020-01-29T11:33:00Z</dcterms:modified>
</cp:coreProperties>
</file>